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DC" w:rsidRPr="00FF7DDC" w:rsidRDefault="00FF7DDC" w:rsidP="00FF7DD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7DDC">
        <w:rPr>
          <w:rFonts w:ascii="Times New Roman" w:eastAsia="Times New Roman" w:hAnsi="Times New Roman" w:cs="Times New Roman"/>
          <w:sz w:val="26"/>
          <w:szCs w:val="26"/>
        </w:rPr>
        <w:t>Министерство науки и высшего образования Российской Федерации</w:t>
      </w:r>
    </w:p>
    <w:p w:rsidR="00FF7DDC" w:rsidRPr="00FF7DDC" w:rsidRDefault="00FF7DDC" w:rsidP="00FF7DDC">
      <w:pPr>
        <w:widowControl w:val="0"/>
        <w:tabs>
          <w:tab w:val="left" w:pos="60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7DDC">
        <w:rPr>
          <w:rFonts w:ascii="Times New Roman" w:eastAsia="Times New Roman" w:hAnsi="Times New Roman" w:cs="Times New Roman"/>
          <w:b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FF7DDC" w:rsidRPr="00FF7DDC" w:rsidRDefault="00FF7DDC" w:rsidP="00FF7DDC">
      <w:pPr>
        <w:widowControl w:val="0"/>
        <w:tabs>
          <w:tab w:val="left" w:pos="60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7DDC">
        <w:rPr>
          <w:rFonts w:ascii="Times New Roman" w:eastAsia="Times New Roman" w:hAnsi="Times New Roman" w:cs="Times New Roman"/>
          <w:b/>
          <w:sz w:val="26"/>
          <w:szCs w:val="26"/>
        </w:rPr>
        <w:t>высшего образования</w:t>
      </w:r>
    </w:p>
    <w:p w:rsidR="00FF7DDC" w:rsidRPr="00FF7DDC" w:rsidRDefault="00FF7DDC" w:rsidP="00FF7D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DDC">
        <w:rPr>
          <w:rFonts w:ascii="Times New Roman" w:eastAsia="Times New Roman" w:hAnsi="Times New Roman" w:cs="Times New Roman"/>
          <w:b/>
          <w:sz w:val="24"/>
          <w:szCs w:val="24"/>
        </w:rPr>
        <w:t>РОССИЙСКИЙ ГОСУДАРСТВЕННЫЙ ГИДРОМЕТЕОРОЛОГИЧЕСКИЙ УНИВЕРСИТЕТ</w:t>
      </w:r>
    </w:p>
    <w:p w:rsidR="00FF7DDC" w:rsidRPr="00FF7DDC" w:rsidRDefault="00FF7DDC" w:rsidP="00FF7DDC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F7DD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филиал </w:t>
      </w:r>
      <w:r w:rsidRPr="00FF7DDC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ФГБОУ ВО «РГГМУ» в г. Туапсе</w:t>
      </w:r>
    </w:p>
    <w:p w:rsidR="00FF7DDC" w:rsidRPr="00FF7DDC" w:rsidRDefault="00FF7DDC" w:rsidP="00FF7D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7DDC" w:rsidRPr="00FF7DDC" w:rsidRDefault="00FF7DDC" w:rsidP="00FF7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F7DD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Кафедра «Метеорологии, экологии и </w:t>
      </w:r>
      <w:r w:rsidR="008A2DD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</w:t>
      </w:r>
      <w:r w:rsidRPr="00FF7DDC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риродопользования»</w:t>
      </w: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7DDC" w:rsidRPr="00FF7DDC" w:rsidRDefault="00FF7DDC" w:rsidP="00FF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7DDC" w:rsidRPr="00FF7DDC" w:rsidRDefault="00FF7DDC" w:rsidP="00FF7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DDC">
        <w:rPr>
          <w:rFonts w:ascii="Times New Roman" w:eastAsia="Times New Roman" w:hAnsi="Times New Roman" w:cs="Times New Roman"/>
          <w:b/>
          <w:sz w:val="24"/>
          <w:szCs w:val="24"/>
        </w:rPr>
        <w:t>МЕТОДИЧЕСКИЕ РЕКОМЕНДАЦИИ ПО ОФОРМЛЕНИЮ ВЫПУСКНОЙ КВАЛИФИКАЦИОННОЙ РАБОТЫ</w:t>
      </w: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FF7DDC">
        <w:rPr>
          <w:rFonts w:ascii="Times New Roman" w:eastAsia="Times New Roman" w:hAnsi="Times New Roman" w:cs="Arial"/>
          <w:bCs/>
          <w:sz w:val="28"/>
          <w:szCs w:val="28"/>
        </w:rPr>
        <w:t>Основная профессиональная образовательная программа</w:t>
      </w: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 w:rsidRPr="00FF7DDC">
        <w:rPr>
          <w:rFonts w:ascii="Times New Roman" w:eastAsia="Times New Roman" w:hAnsi="Times New Roman" w:cs="Arial"/>
          <w:bCs/>
          <w:sz w:val="28"/>
          <w:szCs w:val="28"/>
        </w:rPr>
        <w:t>высшего образования программы бакалавриата по направлению подготовки</w:t>
      </w: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05.03.05</w:t>
      </w:r>
      <w:r w:rsidRPr="00FF7DDC">
        <w:rPr>
          <w:rFonts w:ascii="Times New Roman" w:eastAsia="Times New Roman" w:hAnsi="Times New Roman" w:cs="Arial"/>
          <w:b/>
          <w:sz w:val="28"/>
          <w:szCs w:val="28"/>
        </w:rPr>
        <w:t xml:space="preserve"> «</w:t>
      </w:r>
      <w:r w:rsidR="0062286C">
        <w:rPr>
          <w:rFonts w:ascii="Times New Roman" w:eastAsia="Times New Roman" w:hAnsi="Times New Roman" w:cs="Arial"/>
          <w:b/>
          <w:sz w:val="28"/>
          <w:szCs w:val="28"/>
        </w:rPr>
        <w:t>Прикладная гидром</w:t>
      </w:r>
      <w:r>
        <w:rPr>
          <w:rFonts w:ascii="Times New Roman" w:eastAsia="Times New Roman" w:hAnsi="Times New Roman" w:cs="Arial"/>
          <w:b/>
          <w:sz w:val="28"/>
          <w:szCs w:val="28"/>
        </w:rPr>
        <w:t>етеорология</w:t>
      </w:r>
      <w:r w:rsidRPr="00FF7DDC">
        <w:rPr>
          <w:rFonts w:ascii="Times New Roman" w:eastAsia="Times New Roman" w:hAnsi="Times New Roman" w:cs="Arial"/>
          <w:b/>
          <w:sz w:val="28"/>
          <w:szCs w:val="28"/>
        </w:rPr>
        <w:t>»</w:t>
      </w: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FF7DDC">
        <w:rPr>
          <w:rFonts w:ascii="Times New Roman" w:eastAsia="Times New Roman" w:hAnsi="Times New Roman" w:cs="Arial"/>
          <w:sz w:val="28"/>
          <w:szCs w:val="28"/>
        </w:rPr>
        <w:t>Направленность (профиль):</w:t>
      </w:r>
    </w:p>
    <w:p w:rsidR="00FF7DDC" w:rsidRPr="00FF7DDC" w:rsidRDefault="0062286C" w:rsidP="00FF7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Прикладная метеорология</w:t>
      </w:r>
    </w:p>
    <w:p w:rsid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C05DAA" w:rsidRDefault="00C05DAA" w:rsidP="00FF7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7F1954" w:rsidRPr="00FF7DDC" w:rsidRDefault="007F1954" w:rsidP="00FF7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FF7DDC" w:rsidRPr="00FF7DDC" w:rsidRDefault="00C05DAA" w:rsidP="00FF7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05.03.06</w:t>
      </w:r>
      <w:r w:rsidR="00FF7DDC" w:rsidRPr="00FF7DDC">
        <w:rPr>
          <w:rFonts w:ascii="Times New Roman" w:eastAsia="Times New Roman" w:hAnsi="Times New Roman" w:cs="Arial"/>
          <w:b/>
          <w:sz w:val="28"/>
          <w:szCs w:val="28"/>
        </w:rPr>
        <w:t xml:space="preserve"> «</w:t>
      </w:r>
      <w:r w:rsidR="007F1954">
        <w:rPr>
          <w:rFonts w:ascii="Times New Roman" w:eastAsia="Times New Roman" w:hAnsi="Times New Roman" w:cs="Arial"/>
          <w:b/>
          <w:sz w:val="28"/>
          <w:szCs w:val="28"/>
        </w:rPr>
        <w:t>Экология и природопользование</w:t>
      </w:r>
      <w:r w:rsidR="00FF7DDC" w:rsidRPr="00FF7DDC">
        <w:rPr>
          <w:rFonts w:ascii="Times New Roman" w:eastAsia="Times New Roman" w:hAnsi="Times New Roman" w:cs="Arial"/>
          <w:b/>
          <w:sz w:val="28"/>
          <w:szCs w:val="28"/>
        </w:rPr>
        <w:t>»</w:t>
      </w: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FF7DDC">
        <w:rPr>
          <w:rFonts w:ascii="Times New Roman" w:eastAsia="Times New Roman" w:hAnsi="Times New Roman" w:cs="Arial"/>
          <w:sz w:val="28"/>
          <w:szCs w:val="28"/>
        </w:rPr>
        <w:t>Направленность (профиль):</w:t>
      </w:r>
    </w:p>
    <w:p w:rsidR="00FF7DDC" w:rsidRPr="00FF7DDC" w:rsidRDefault="007F1954" w:rsidP="00FF7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Природопользование</w:t>
      </w: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FF7DDC">
        <w:rPr>
          <w:rFonts w:ascii="Times New Roman" w:eastAsia="Times New Roman" w:hAnsi="Times New Roman" w:cs="Arial"/>
          <w:b/>
          <w:sz w:val="28"/>
          <w:szCs w:val="28"/>
        </w:rPr>
        <w:t>Квалификация:</w:t>
      </w: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FF7DDC">
        <w:rPr>
          <w:rFonts w:ascii="Times New Roman" w:eastAsia="Times New Roman" w:hAnsi="Times New Roman" w:cs="Arial"/>
          <w:b/>
          <w:sz w:val="28"/>
          <w:szCs w:val="28"/>
        </w:rPr>
        <w:t>Бакалавр</w:t>
      </w: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FF7DDC">
        <w:rPr>
          <w:rFonts w:ascii="Times New Roman" w:eastAsia="Times New Roman" w:hAnsi="Times New Roman" w:cs="Arial"/>
          <w:b/>
          <w:sz w:val="28"/>
          <w:szCs w:val="28"/>
        </w:rPr>
        <w:t>Форма обучения</w:t>
      </w: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FF7DDC">
        <w:rPr>
          <w:rFonts w:ascii="Times New Roman" w:eastAsia="Times New Roman" w:hAnsi="Times New Roman" w:cs="Arial"/>
          <w:b/>
          <w:bCs/>
          <w:sz w:val="28"/>
          <w:szCs w:val="28"/>
        </w:rPr>
        <w:t>Очная/заочная</w:t>
      </w: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Arial"/>
          <w:b/>
          <w:sz w:val="24"/>
          <w:szCs w:val="24"/>
        </w:rPr>
      </w:pPr>
      <w:r w:rsidRPr="00FF7DDC">
        <w:rPr>
          <w:rFonts w:ascii="Times New Roman" w:eastAsia="Times New Roman" w:hAnsi="Times New Roman" w:cs="Arial"/>
          <w:b/>
          <w:sz w:val="24"/>
          <w:szCs w:val="24"/>
        </w:rPr>
        <w:t xml:space="preserve">Авторы-разработчики: </w:t>
      </w:r>
    </w:p>
    <w:p w:rsidR="00FF7DDC" w:rsidRPr="00FF7DDC" w:rsidRDefault="007F1954" w:rsidP="00FF7D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Щербакова Д.Л.</w:t>
      </w: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FF7DDC" w:rsidRP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FF7DDC" w:rsidRDefault="00FF7DDC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4620A3" w:rsidRDefault="004620A3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4620A3" w:rsidRPr="00FF7DDC" w:rsidRDefault="004620A3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F14AE3" w:rsidRDefault="00F14AE3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FF7DDC" w:rsidRPr="00FF7DDC" w:rsidRDefault="004620A3" w:rsidP="00FF7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Туапсе 202</w:t>
      </w:r>
      <w:r w:rsidR="00235A4B">
        <w:rPr>
          <w:rFonts w:ascii="Times New Roman" w:eastAsia="Times New Roman" w:hAnsi="Times New Roman" w:cs="Arial"/>
          <w:sz w:val="24"/>
          <w:szCs w:val="24"/>
        </w:rPr>
        <w:t>4/25уч.г.</w:t>
      </w:r>
    </w:p>
    <w:p w:rsidR="001279A4" w:rsidRPr="00DA7922" w:rsidRDefault="001279A4" w:rsidP="001279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lastRenderedPageBreak/>
        <w:t>Правила оформления выпускной квалификационной работы (ВКР)</w:t>
      </w:r>
    </w:p>
    <w:p w:rsidR="001279A4" w:rsidRPr="00DA7922" w:rsidRDefault="001279A4" w:rsidP="001279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279A4" w:rsidRPr="00DA7922" w:rsidRDefault="001279A4" w:rsidP="001279A4">
      <w:pPr>
        <w:pStyle w:val="af0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>ВКР должна состоять из следующих структурных элементов:</w:t>
      </w:r>
    </w:p>
    <w:p w:rsidR="001279A4" w:rsidRPr="00DA7922" w:rsidRDefault="001279A4" w:rsidP="001279A4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>обложка</w:t>
      </w:r>
    </w:p>
    <w:p w:rsidR="001279A4" w:rsidRPr="00DA7922" w:rsidRDefault="001279A4" w:rsidP="001279A4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>титульный лист ВКР;</w:t>
      </w:r>
    </w:p>
    <w:p w:rsidR="001279A4" w:rsidRPr="00DA7922" w:rsidRDefault="001279A4" w:rsidP="001279A4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>оглавление;</w:t>
      </w:r>
    </w:p>
    <w:p w:rsidR="001279A4" w:rsidRPr="00DA7922" w:rsidRDefault="001279A4" w:rsidP="001279A4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>введение;</w:t>
      </w:r>
    </w:p>
    <w:p w:rsidR="001279A4" w:rsidRPr="00DA7922" w:rsidRDefault="001279A4" w:rsidP="001279A4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>основная часть;</w:t>
      </w:r>
    </w:p>
    <w:p w:rsidR="001279A4" w:rsidRPr="00DA7922" w:rsidRDefault="001279A4" w:rsidP="001279A4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>заключение;</w:t>
      </w:r>
    </w:p>
    <w:p w:rsidR="001279A4" w:rsidRPr="00DA7922" w:rsidRDefault="001279A4" w:rsidP="001279A4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>список использованной литературы;</w:t>
      </w:r>
    </w:p>
    <w:p w:rsidR="001279A4" w:rsidRPr="00DA7922" w:rsidRDefault="001279A4" w:rsidP="001279A4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>приложение (при необходимости).</w:t>
      </w:r>
    </w:p>
    <w:p w:rsidR="001279A4" w:rsidRPr="00DA7922" w:rsidRDefault="001279A4" w:rsidP="001279A4">
      <w:pPr>
        <w:pStyle w:val="af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>Обложка.</w:t>
      </w:r>
      <w:r w:rsidRPr="00DA7922">
        <w:rPr>
          <w:rFonts w:ascii="Times New Roman" w:hAnsi="Times New Roman"/>
          <w:color w:val="000000"/>
          <w:sz w:val="28"/>
          <w:szCs w:val="28"/>
        </w:rPr>
        <w:tab/>
        <w:t xml:space="preserve">ВКР должна быть переплетена в твердую обложку. Текст на обложке, указывающий на характер работы, выполненный тиснением или иным способом,  обязателен. </w:t>
      </w:r>
    </w:p>
    <w:p w:rsidR="001279A4" w:rsidRPr="00DA7922" w:rsidRDefault="001279A4" w:rsidP="001279A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color w:val="000000"/>
          <w:sz w:val="28"/>
          <w:szCs w:val="28"/>
        </w:rPr>
        <w:t>Титульный лист является первой страницей ВКР и должен включатся в общую нумерацию страниц работы. Номер страницы на титульном листе не проставляют. Название темы – без уточнений в скобках наименования исследуемого объекта  (приложение 1).</w:t>
      </w:r>
    </w:p>
    <w:p w:rsidR="001279A4" w:rsidRPr="00DA7922" w:rsidRDefault="001279A4" w:rsidP="00C71BFE">
      <w:pPr>
        <w:pStyle w:val="af0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 xml:space="preserve">В оглавлении последовательно перечисляют введение, заголовки </w:t>
      </w:r>
      <w:r>
        <w:rPr>
          <w:rFonts w:ascii="Times New Roman" w:hAnsi="Times New Roman"/>
          <w:sz w:val="28"/>
          <w:szCs w:val="28"/>
        </w:rPr>
        <w:t>разделов</w:t>
      </w:r>
      <w:r w:rsidRPr="00DA7922">
        <w:rPr>
          <w:rFonts w:ascii="Times New Roman" w:hAnsi="Times New Roman"/>
          <w:sz w:val="28"/>
          <w:szCs w:val="28"/>
        </w:rPr>
        <w:t xml:space="preserve">, подразделов (подзаголовков) основной части, заключение, список использованной литературы и приложения (если они есть). </w:t>
      </w:r>
      <w:r w:rsidRPr="00DA7922">
        <w:rPr>
          <w:rFonts w:ascii="Times New Roman" w:hAnsi="Times New Roman"/>
          <w:color w:val="000000"/>
          <w:sz w:val="28"/>
          <w:szCs w:val="28"/>
        </w:rPr>
        <w:t>Все заголовки в оглавлении записывают строчными буквами (первая - прописная)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81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выделяя жирным шрифтом</w:t>
      </w:r>
      <w:r w:rsidRPr="00DA7922">
        <w:rPr>
          <w:rFonts w:ascii="Times New Roman" w:hAnsi="Times New Roman"/>
          <w:color w:val="000000"/>
          <w:sz w:val="28"/>
          <w:szCs w:val="28"/>
        </w:rPr>
        <w:t>. Подзаголовки в оглавлении располагаются с отступом 1 см с левой стороны.  Последнее слово каждого заголовка соединяют отточием с соответствующим номером страницы, на которой расположен заголовок. Оглавление должно быть создано при помощи средства MS Word «Автособираемое оглавление». Слово ОГЛАВЛЕНИЕ  записывают в виде заголовка (по центру) прописными буквами (приложение 2).</w:t>
      </w:r>
    </w:p>
    <w:p w:rsidR="001279A4" w:rsidRPr="00DA7922" w:rsidRDefault="001279A4" w:rsidP="00C71BFE">
      <w:pPr>
        <w:pStyle w:val="af0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 xml:space="preserve">Номер страницы в ВКР проставляют в правом нижнем углу листа, страницы текстового материала следует нумеровать арабскими цифрами </w:t>
      </w:r>
      <w:r w:rsidRPr="00DA7922">
        <w:rPr>
          <w:rFonts w:ascii="Times New Roman" w:hAnsi="Times New Roman"/>
          <w:color w:val="000000"/>
          <w:sz w:val="28"/>
          <w:szCs w:val="28"/>
        </w:rPr>
        <w:t xml:space="preserve">без </w:t>
      </w:r>
      <w:r w:rsidRPr="00DA7922">
        <w:rPr>
          <w:rFonts w:ascii="Times New Roman" w:hAnsi="Times New Roman"/>
          <w:color w:val="000000"/>
          <w:sz w:val="28"/>
          <w:szCs w:val="28"/>
        </w:rPr>
        <w:lastRenderedPageBreak/>
        <w:t xml:space="preserve">буквы «с» и каких-либо знаков препинания шрифтом </w:t>
      </w:r>
      <w:r w:rsidRPr="00DA7922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Pr="00DA79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7922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Pr="00DA79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7922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Pr="00DA7922">
        <w:rPr>
          <w:rFonts w:ascii="Times New Roman" w:hAnsi="Times New Roman"/>
          <w:color w:val="000000"/>
          <w:sz w:val="28"/>
          <w:szCs w:val="28"/>
        </w:rPr>
        <w:t>, размер 10</w:t>
      </w:r>
      <w:r w:rsidRPr="00DA7922">
        <w:rPr>
          <w:rFonts w:ascii="Times New Roman" w:hAnsi="Times New Roman"/>
          <w:sz w:val="28"/>
          <w:szCs w:val="28"/>
        </w:rPr>
        <w:t xml:space="preserve">, соблюдая сквозную нумерацию по всему документу, титульный лист текстового документа включают в общую нумерацию страниц, номер страницы на титульном листе не проставляют. </w:t>
      </w:r>
    </w:p>
    <w:p w:rsidR="001279A4" w:rsidRPr="00DA7922" w:rsidRDefault="001279A4" w:rsidP="001279A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color w:val="000000"/>
          <w:sz w:val="28"/>
          <w:szCs w:val="28"/>
        </w:rPr>
        <w:t xml:space="preserve">Введение по объему занимает примерно </w:t>
      </w:r>
      <w:r>
        <w:rPr>
          <w:rFonts w:ascii="Times New Roman" w:hAnsi="Times New Roman"/>
          <w:color w:val="000000"/>
          <w:sz w:val="28"/>
          <w:szCs w:val="28"/>
        </w:rPr>
        <w:t>2-</w:t>
      </w:r>
      <w:r w:rsidRPr="00DA7922">
        <w:rPr>
          <w:rFonts w:ascii="Times New Roman" w:hAnsi="Times New Roman"/>
          <w:color w:val="000000"/>
          <w:sz w:val="28"/>
          <w:szCs w:val="28"/>
        </w:rPr>
        <w:t xml:space="preserve">3 страницы. Во введении </w:t>
      </w:r>
      <w:r w:rsidRPr="00DA7922">
        <w:rPr>
          <w:rFonts w:ascii="Times New Roman" w:hAnsi="Times New Roman"/>
          <w:sz w:val="28"/>
          <w:szCs w:val="28"/>
        </w:rPr>
        <w:t xml:space="preserve">дается краткий анализ проблемы, ее современное состояние, обосновывается актуальность выбранной темы для конкретного объекта исследования, </w:t>
      </w:r>
      <w:r>
        <w:rPr>
          <w:rFonts w:ascii="Times New Roman" w:hAnsi="Times New Roman"/>
          <w:sz w:val="28"/>
          <w:szCs w:val="28"/>
        </w:rPr>
        <w:t xml:space="preserve">объект, </w:t>
      </w:r>
      <w:r w:rsidRPr="00DA7922">
        <w:rPr>
          <w:rFonts w:ascii="Times New Roman" w:hAnsi="Times New Roman"/>
          <w:sz w:val="28"/>
          <w:szCs w:val="28"/>
        </w:rPr>
        <w:t>предмет исследования, определяются цели и задачи ВКР</w:t>
      </w:r>
      <w:r>
        <w:rPr>
          <w:rFonts w:ascii="Times New Roman" w:hAnsi="Times New Roman"/>
          <w:sz w:val="28"/>
          <w:szCs w:val="28"/>
        </w:rPr>
        <w:t>.</w:t>
      </w:r>
      <w:r w:rsidRPr="00DA7922">
        <w:rPr>
          <w:rFonts w:ascii="Times New Roman" w:hAnsi="Times New Roman"/>
          <w:sz w:val="28"/>
          <w:szCs w:val="28"/>
        </w:rPr>
        <w:t xml:space="preserve"> </w:t>
      </w:r>
    </w:p>
    <w:p w:rsidR="001279A4" w:rsidRPr="003377FD" w:rsidRDefault="001279A4" w:rsidP="001279A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377FD">
        <w:rPr>
          <w:rFonts w:ascii="Times New Roman" w:hAnsi="Times New Roman"/>
          <w:color w:val="FF0000"/>
          <w:sz w:val="28"/>
          <w:szCs w:val="28"/>
        </w:rPr>
        <w:t xml:space="preserve">В основной части должен быть представлен материал, раскрывающий суть выбранной темы. Обязательной частью разделов являются иллюстративные материалы (рисунки, схемы, таблицы, диаграммы, графики и др.). Основная часть ВКР должна содержать три раздела, каждый из которых должен состоять из 2-х подразделов. Объем каждого подраздела </w:t>
      </w:r>
      <w:r w:rsidR="001F1185" w:rsidRPr="003377FD">
        <w:rPr>
          <w:rFonts w:ascii="Times New Roman" w:hAnsi="Times New Roman"/>
          <w:color w:val="FF0000"/>
          <w:sz w:val="28"/>
          <w:szCs w:val="28"/>
        </w:rPr>
        <w:t>6</w:t>
      </w:r>
      <w:r w:rsidRPr="003377FD">
        <w:rPr>
          <w:rFonts w:ascii="Times New Roman" w:hAnsi="Times New Roman"/>
          <w:color w:val="FF0000"/>
          <w:sz w:val="28"/>
          <w:szCs w:val="28"/>
        </w:rPr>
        <w:t>-</w:t>
      </w:r>
      <w:r w:rsidR="001F1185" w:rsidRPr="003377FD">
        <w:rPr>
          <w:rFonts w:ascii="Times New Roman" w:hAnsi="Times New Roman"/>
          <w:color w:val="FF0000"/>
          <w:sz w:val="28"/>
          <w:szCs w:val="28"/>
        </w:rPr>
        <w:t>7</w:t>
      </w:r>
      <w:r w:rsidRPr="003377FD">
        <w:rPr>
          <w:rFonts w:ascii="Times New Roman" w:hAnsi="Times New Roman"/>
          <w:color w:val="FF0000"/>
          <w:sz w:val="28"/>
          <w:szCs w:val="28"/>
        </w:rPr>
        <w:t xml:space="preserve"> страниц.  </w:t>
      </w:r>
    </w:p>
    <w:p w:rsidR="001279A4" w:rsidRPr="00DA7922" w:rsidRDefault="001279A4" w:rsidP="001279A4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7922">
        <w:rPr>
          <w:rFonts w:ascii="Times New Roman" w:hAnsi="Times New Roman"/>
          <w:sz w:val="28"/>
          <w:szCs w:val="28"/>
        </w:rPr>
        <w:t>Разделы должны иметь порядковые номера в пределах всей ВКР, обозначенные арабскими цифрами</w:t>
      </w:r>
      <w:r>
        <w:rPr>
          <w:rFonts w:ascii="Times New Roman" w:hAnsi="Times New Roman"/>
          <w:sz w:val="28"/>
          <w:szCs w:val="28"/>
        </w:rPr>
        <w:t xml:space="preserve"> без точки после цифры</w:t>
      </w:r>
      <w:r w:rsidRPr="00DA7922">
        <w:rPr>
          <w:rFonts w:ascii="Times New Roman" w:hAnsi="Times New Roman"/>
          <w:sz w:val="28"/>
          <w:szCs w:val="28"/>
        </w:rPr>
        <w:t xml:space="preserve">. Подразделы должны иметь нумерацию в пределах каждого раздела. Номера подразделов состоят из номера раздела и подраздела, разделенных точкой. В конце номера подраздела точка не ставится. Заголовок разделов, подразделов следует печатать с новой строки, </w:t>
      </w:r>
      <w:r>
        <w:rPr>
          <w:rFonts w:ascii="Times New Roman" w:hAnsi="Times New Roman"/>
          <w:sz w:val="28"/>
          <w:szCs w:val="28"/>
        </w:rPr>
        <w:t>от абзаца</w:t>
      </w:r>
      <w:r w:rsidRPr="00DA7922">
        <w:rPr>
          <w:rFonts w:ascii="Times New Roman" w:hAnsi="Times New Roman"/>
          <w:sz w:val="28"/>
          <w:szCs w:val="28"/>
        </w:rPr>
        <w:t xml:space="preserve">, выравнивание текста по </w:t>
      </w:r>
      <w:r>
        <w:rPr>
          <w:rFonts w:ascii="Times New Roman" w:hAnsi="Times New Roman"/>
          <w:sz w:val="28"/>
          <w:szCs w:val="28"/>
        </w:rPr>
        <w:t>ширине</w:t>
      </w:r>
      <w:r w:rsidRPr="00DA7922">
        <w:rPr>
          <w:rFonts w:ascii="Times New Roman" w:hAnsi="Times New Roman"/>
          <w:sz w:val="28"/>
          <w:szCs w:val="28"/>
        </w:rPr>
        <w:t>, с прописной буквы, без точки в конце, не подчеркивая</w:t>
      </w:r>
      <w:r>
        <w:rPr>
          <w:rFonts w:ascii="Times New Roman" w:hAnsi="Times New Roman"/>
          <w:sz w:val="28"/>
          <w:szCs w:val="28"/>
        </w:rPr>
        <w:t>, не выделяя жирным шрифтом</w:t>
      </w:r>
      <w:r w:rsidRPr="00DA792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Между заголовком раздела и подразделом строку не пропускать. Подраздел и текст ВКР </w:t>
      </w:r>
      <w:r w:rsidRPr="00DA7922">
        <w:rPr>
          <w:rFonts w:ascii="Times New Roman" w:hAnsi="Times New Roman"/>
          <w:sz w:val="28"/>
          <w:szCs w:val="28"/>
        </w:rPr>
        <w:t xml:space="preserve">отделяют интервалом в одну строку. Каждый раздел </w:t>
      </w:r>
      <w:r w:rsidRPr="00DA7922">
        <w:rPr>
          <w:rFonts w:ascii="Times New Roman" w:hAnsi="Times New Roman"/>
          <w:color w:val="000000"/>
          <w:sz w:val="28"/>
          <w:szCs w:val="28"/>
        </w:rPr>
        <w:t>печатается с новой страницы.</w:t>
      </w:r>
      <w:r>
        <w:rPr>
          <w:rFonts w:ascii="Times New Roman" w:hAnsi="Times New Roman"/>
          <w:color w:val="000000"/>
          <w:sz w:val="28"/>
          <w:szCs w:val="28"/>
        </w:rPr>
        <w:t xml:space="preserve"> По тексту ВКР жирный шрифт, курсив не применять</w:t>
      </w:r>
    </w:p>
    <w:p w:rsidR="00FF7DDC" w:rsidRPr="00FF7DDC" w:rsidRDefault="00FF7DDC" w:rsidP="00FF7DD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Например:</w:t>
      </w:r>
    </w:p>
    <w:p w:rsidR="00E731C1" w:rsidRPr="00E731C1" w:rsidRDefault="00E731C1" w:rsidP="00FD45DC">
      <w:pPr>
        <w:pStyle w:val="1"/>
      </w:pPr>
      <w:bookmarkStart w:id="0" w:name="_Toc21503844"/>
      <w:bookmarkStart w:id="1" w:name="_Toc21514853"/>
      <w:r w:rsidRPr="00E731C1">
        <w:t>1 Географическое положение и рельеф</w:t>
      </w:r>
      <w:r>
        <w:t xml:space="preserve"> </w:t>
      </w:r>
      <w:r w:rsidRPr="00E731C1">
        <w:t>местности территории Западного Казахстана</w:t>
      </w:r>
      <w:bookmarkEnd w:id="0"/>
      <w:bookmarkEnd w:id="1"/>
    </w:p>
    <w:p w:rsidR="00E731C1" w:rsidRPr="00E731C1" w:rsidRDefault="00E731C1" w:rsidP="00E731C1">
      <w:pPr>
        <w:pStyle w:val="2"/>
        <w:rPr>
          <w:szCs w:val="28"/>
        </w:rPr>
      </w:pPr>
      <w:bookmarkStart w:id="2" w:name="_Toc11313548"/>
      <w:bookmarkStart w:id="3" w:name="_Toc21503845"/>
      <w:bookmarkStart w:id="4" w:name="_Toc21514854"/>
      <w:r w:rsidRPr="00E731C1">
        <w:rPr>
          <w:szCs w:val="28"/>
        </w:rPr>
        <w:t>1.1 Географическое положение и особенности рельефа местности исследуемой территории</w:t>
      </w:r>
      <w:bookmarkEnd w:id="2"/>
      <w:bookmarkEnd w:id="3"/>
      <w:bookmarkEnd w:id="4"/>
    </w:p>
    <w:p w:rsidR="00FF7DDC" w:rsidRPr="00155012" w:rsidRDefault="00FF7DDC" w:rsidP="00FF7DDC">
      <w:pPr>
        <w:shd w:val="clear" w:color="auto" w:fill="FFFFFF"/>
        <w:spacing w:after="0" w:line="360" w:lineRule="auto"/>
        <w:ind w:right="8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E5E03" w:rsidRPr="001E5E03" w:rsidRDefault="001E5E03" w:rsidP="009970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03">
        <w:rPr>
          <w:rFonts w:ascii="Times New Roman" w:hAnsi="Times New Roman" w:cs="Times New Roman"/>
          <w:sz w:val="28"/>
          <w:szCs w:val="28"/>
        </w:rPr>
        <w:lastRenderedPageBreak/>
        <w:t xml:space="preserve">Казахстан расположен на стыке двух континентов - Европы и Азии, между 40 и 55 градусами северной широты и 45 и 87 градусами восточной долготы [25, </w:t>
      </w:r>
      <w:r w:rsidRPr="001E5E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E5E03">
        <w:rPr>
          <w:rFonts w:ascii="Times New Roman" w:hAnsi="Times New Roman" w:cs="Times New Roman"/>
          <w:sz w:val="28"/>
          <w:szCs w:val="28"/>
        </w:rPr>
        <w:t>.6].</w:t>
      </w:r>
    </w:p>
    <w:p w:rsidR="00FF7DDC" w:rsidRDefault="001E5E03" w:rsidP="00E621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03">
        <w:rPr>
          <w:rFonts w:ascii="Times New Roman" w:hAnsi="Times New Roman" w:cs="Times New Roman"/>
          <w:sz w:val="28"/>
          <w:szCs w:val="28"/>
        </w:rPr>
        <w:t>Площадь Казахстана насчитывает 2724,9 км</w:t>
      </w:r>
      <w:r w:rsidRPr="001E5E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E5E03">
        <w:rPr>
          <w:rFonts w:ascii="Times New Roman" w:hAnsi="Times New Roman" w:cs="Times New Roman"/>
          <w:sz w:val="28"/>
          <w:szCs w:val="28"/>
        </w:rPr>
        <w:t>.</w:t>
      </w:r>
      <w:r w:rsidR="009970AD">
        <w:rPr>
          <w:rFonts w:ascii="Times New Roman" w:hAnsi="Times New Roman" w:cs="Times New Roman"/>
          <w:sz w:val="28"/>
          <w:szCs w:val="28"/>
        </w:rPr>
        <w:t xml:space="preserve"> </w:t>
      </w:r>
      <w:r w:rsidRPr="001E5E03">
        <w:rPr>
          <w:rFonts w:ascii="Times New Roman" w:hAnsi="Times New Roman" w:cs="Times New Roman"/>
          <w:sz w:val="28"/>
          <w:szCs w:val="28"/>
        </w:rPr>
        <w:t>Страна располагается к востоку от Каспийского моря и приволжских равнин до горного Алтая от предгорий Тянь-Шаня на юге и юго-востоке до Западно-Сибирской низменности на севере</w:t>
      </w:r>
      <w:r w:rsidR="009970A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970AD" w:rsidRPr="001E5E03" w:rsidRDefault="009970AD" w:rsidP="00E621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21E1" w:rsidRPr="00594E6D" w:rsidRDefault="00E621E1" w:rsidP="00E621E1">
      <w:pPr>
        <w:pStyle w:val="2"/>
        <w:rPr>
          <w:szCs w:val="28"/>
        </w:rPr>
      </w:pPr>
      <w:bookmarkStart w:id="5" w:name="_Toc11313549"/>
      <w:bookmarkStart w:id="6" w:name="_Toc21503846"/>
      <w:bookmarkStart w:id="7" w:name="_Toc21514855"/>
      <w:r w:rsidRPr="00594E6D">
        <w:rPr>
          <w:szCs w:val="28"/>
        </w:rPr>
        <w:t>1.2 Общая климатическая характеристика региона</w:t>
      </w:r>
      <w:bookmarkEnd w:id="5"/>
      <w:bookmarkEnd w:id="6"/>
      <w:bookmarkEnd w:id="7"/>
    </w:p>
    <w:p w:rsidR="00E621E1" w:rsidRPr="00ED23A0" w:rsidRDefault="00E621E1" w:rsidP="00E621E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621E1" w:rsidRPr="00E621E1" w:rsidRDefault="00E621E1" w:rsidP="00E62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E1">
        <w:rPr>
          <w:rFonts w:ascii="Times New Roman" w:hAnsi="Times New Roman" w:cs="Times New Roman"/>
          <w:sz w:val="28"/>
          <w:szCs w:val="28"/>
        </w:rPr>
        <w:t xml:space="preserve">Климат Западного Казахстана резко континентальный и характеризуется большой засушливостью, так как значительная часть его территории находится в зоне пустынь и полупустынь [24, </w:t>
      </w:r>
      <w:r w:rsidRPr="00E621E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621E1">
        <w:rPr>
          <w:rFonts w:ascii="Times New Roman" w:hAnsi="Times New Roman" w:cs="Times New Roman"/>
          <w:sz w:val="28"/>
          <w:szCs w:val="28"/>
        </w:rPr>
        <w:t>.172].</w:t>
      </w:r>
    </w:p>
    <w:p w:rsidR="00E621E1" w:rsidRPr="00E621E1" w:rsidRDefault="00E621E1" w:rsidP="00E62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E1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Характерными чертами климатических условий региона являются неустойчивость и дефицитность атмосферных осадков. </w:t>
      </w:r>
      <w:r w:rsidRPr="00E621E1">
        <w:rPr>
          <w:rFonts w:ascii="Times New Roman" w:hAnsi="Times New Roman" w:cs="Times New Roman"/>
          <w:sz w:val="28"/>
          <w:szCs w:val="28"/>
        </w:rPr>
        <w:t>На юге западных районов климат смягчается близостью Каспийского моря. Среднегодовое количество осадков от 100 до 300 мм.</w:t>
      </w:r>
    </w:p>
    <w:p w:rsidR="00FF7DDC" w:rsidRPr="001940F0" w:rsidRDefault="00FF7DDC" w:rsidP="009E219F">
      <w:pPr>
        <w:pStyle w:val="af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40F0">
        <w:rPr>
          <w:rFonts w:ascii="Times New Roman" w:hAnsi="Times New Roman"/>
          <w:color w:val="000000"/>
          <w:sz w:val="28"/>
          <w:szCs w:val="28"/>
        </w:rPr>
        <w:t xml:space="preserve">Заключение по объему занимает примерно 2-3 страницы. </w:t>
      </w:r>
      <w:r w:rsidRPr="001940F0">
        <w:rPr>
          <w:rFonts w:ascii="Times New Roman" w:hAnsi="Times New Roman"/>
          <w:sz w:val="28"/>
          <w:szCs w:val="28"/>
        </w:rPr>
        <w:t xml:space="preserve">В заключении необходимо сформулировать степень выполнения поставленных целей и задач, полученные результаты и их эффективность, выводы, </w:t>
      </w:r>
      <w:r w:rsidRPr="00AC5D0C">
        <w:rPr>
          <w:rFonts w:ascii="Times New Roman" w:hAnsi="Times New Roman"/>
          <w:sz w:val="28"/>
          <w:szCs w:val="28"/>
        </w:rPr>
        <w:t>предложить рекомендации по внедрению полученных результатов и возможность их практической реализации.</w:t>
      </w:r>
      <w:r w:rsidRPr="001940F0">
        <w:rPr>
          <w:rFonts w:ascii="Times New Roman" w:hAnsi="Times New Roman"/>
          <w:sz w:val="28"/>
          <w:szCs w:val="28"/>
        </w:rPr>
        <w:t xml:space="preserve"> </w:t>
      </w:r>
      <w:r w:rsidRPr="001940F0">
        <w:rPr>
          <w:rFonts w:ascii="Times New Roman" w:hAnsi="Times New Roman"/>
          <w:color w:val="000000"/>
          <w:sz w:val="28"/>
          <w:szCs w:val="28"/>
        </w:rPr>
        <w:t xml:space="preserve">Основные выводы и рекомендации в тексте заключения лучше всего изложить в форме пронумерованных тезисов. </w:t>
      </w:r>
    </w:p>
    <w:p w:rsidR="00FF7DDC" w:rsidRPr="00FF7DDC" w:rsidRDefault="00FF7DDC" w:rsidP="009E219F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использованной литературы включает в себя не менее </w:t>
      </w:r>
      <w:r w:rsidR="0089053B" w:rsidRPr="00AC5D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7A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053B" w:rsidRPr="00AC5D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DE7AA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9053B" w:rsidRPr="00AC5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D0C">
        <w:rPr>
          <w:rFonts w:ascii="Times New Roman" w:eastAsia="Times New Roman" w:hAnsi="Times New Roman" w:cs="Times New Roman"/>
          <w:sz w:val="28"/>
          <w:szCs w:val="28"/>
        </w:rPr>
        <w:t>источников, из них на 2/3должны быть ссылки по тексту ВКР.</w:t>
      </w:r>
      <w:r w:rsidRPr="003B70A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42108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Ф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>амилией и И.О. следует ставить запятую (</w:t>
      </w:r>
      <w:r w:rsidR="00D35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образец — приложение </w:t>
      </w:r>
      <w:r w:rsidR="00D35B73" w:rsidRPr="00FC05D0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5B7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оформления библиографии – приложение </w:t>
      </w:r>
      <w:r w:rsidRPr="00FC05D0">
        <w:rPr>
          <w:rFonts w:ascii="Times New Roman" w:eastAsia="Times New Roman" w:hAnsi="Times New Roman" w:cs="Times New Roman"/>
          <w:sz w:val="28"/>
          <w:szCs w:val="28"/>
        </w:rPr>
        <w:t xml:space="preserve">9). </w:t>
      </w:r>
    </w:p>
    <w:p w:rsidR="00FF7DDC" w:rsidRPr="00FF7DDC" w:rsidRDefault="00FF7DDC" w:rsidP="00131F1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приводится материал, дополняющий  ВКР. 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Каждое приложение должно иметь заголовок и начинаться с нового листа с указанием вверху листа по центру слова Приложение и иметь тематический заголовок 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(приложение 4,5). В случае переноса приложения на следующую страницу над левым верхним углом приложения помещают слова Продолжение приложения 4, без точки после номера приложения (приложение 4). </w:t>
      </w:r>
    </w:p>
    <w:p w:rsidR="00FF7DDC" w:rsidRPr="00FF7DDC" w:rsidRDefault="00FF7DDC" w:rsidP="00131F14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>В тексте ВКР при ссылке на Приложение указывается (приложение 4).</w:t>
      </w:r>
    </w:p>
    <w:p w:rsidR="00FF7DDC" w:rsidRPr="00FF7DDC" w:rsidRDefault="00FF7DDC" w:rsidP="00131F14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Библиографические ссылки могут быть: </w:t>
      </w:r>
    </w:p>
    <w:p w:rsidR="00FF7DDC" w:rsidRPr="00FF7DDC" w:rsidRDefault="00FF7DDC" w:rsidP="00131F1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Внутритекстовые - в основном тексте порядковый номер источника, указанного в библиографическом списке берется в квадратные скобки. Если внутритекстовые сноски указываются в конце предложения, то точка ставится после квадратной скобки. </w:t>
      </w:r>
    </w:p>
    <w:p w:rsidR="00FF7DDC" w:rsidRPr="00FF7DDC" w:rsidRDefault="00FF7DDC" w:rsidP="00131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[24, 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.44].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Подобная запись означает отсылку на 44 страницу источника под номером 24 в списке использованной литературы.</w:t>
      </w:r>
    </w:p>
    <w:p w:rsidR="00FF7DDC" w:rsidRPr="00FF7DDC" w:rsidRDefault="00FF7DDC" w:rsidP="00131F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 первом, во втором или третьем разделе ВКР таблица или рисунок взяты из литературного источника, то допускаются внутритекстовые ссылки (приложение  6 –для рисунка, приложение 7 – для таблицы). Если рисунок или таблица составлены автором самостоятельно, то ссылки не допускаются.</w:t>
      </w:r>
    </w:p>
    <w:p w:rsidR="00FF7DDC" w:rsidRPr="00FF7DDC" w:rsidRDefault="00FF7DDC" w:rsidP="00131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Библиографические ссылки должны быть на 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>2/3</w:t>
      </w:r>
      <w:r w:rsidRPr="00FF7D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литературных источников по списку использованной литературы.</w:t>
      </w:r>
    </w:p>
    <w:p w:rsidR="00FF7DDC" w:rsidRPr="00FF7DDC" w:rsidRDefault="00FF7DDC" w:rsidP="00131F14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Объем ВКР должен составлять </w:t>
      </w:r>
      <w:r w:rsidR="006E0EA1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E0EA1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 страниц. </w:t>
      </w:r>
    </w:p>
    <w:p w:rsidR="00FF7DDC" w:rsidRPr="00FF7DDC" w:rsidRDefault="00FF7DDC" w:rsidP="007C0130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Текст ВКР набирается на компьютере с помощью редактора WORD и шрифта Times New Roman (размер – 14) с межстрочным интервалом</w:t>
      </w:r>
      <w:r w:rsidR="009B4B81">
        <w:rPr>
          <w:rFonts w:ascii="Times New Roman" w:eastAsia="Times New Roman" w:hAnsi="Times New Roman" w:cs="Times New Roman"/>
          <w:sz w:val="28"/>
          <w:szCs w:val="28"/>
        </w:rPr>
        <w:t xml:space="preserve"> 1,5 и с абзацным отступом – 1,25 с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м (одинаковый по всей работе). Текст ВКР оформляется на стандартных листах формата А4  (297 x </w:t>
      </w:r>
      <w:smartTag w:uri="urn:schemas-microsoft-com:office:smarttags" w:element="metricconverter">
        <w:smartTagPr>
          <w:attr w:name="ProductID" w:val="210 мм"/>
        </w:smartTagPr>
        <w:r w:rsidRPr="00FF7DDC">
          <w:rPr>
            <w:rFonts w:ascii="Times New Roman" w:eastAsia="Times New Roman" w:hAnsi="Times New Roman" w:cs="Times New Roman"/>
            <w:sz w:val="28"/>
            <w:szCs w:val="28"/>
          </w:rPr>
          <w:t>210 мм</w:t>
        </w:r>
      </w:smartTag>
      <w:r w:rsidRPr="00FF7DD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F7DDC" w:rsidRPr="00FF7DDC" w:rsidRDefault="00FF7DDC" w:rsidP="00131F14">
      <w:pPr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При оформлении текста работы следует соблюдать следующие размеры полей:  левое – 30 мм, правое – 10 мм, верхнее – 20 мм, нижнее – 20 мм.</w:t>
      </w:r>
    </w:p>
    <w:p w:rsidR="00FF7DDC" w:rsidRPr="00FF7DDC" w:rsidRDefault="00FF7DDC" w:rsidP="00131F14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При печати текстового материала следует использовать двухстороннее выравнивание (по ширине).</w:t>
      </w:r>
    </w:p>
    <w:p w:rsidR="00FF7DDC" w:rsidRPr="00FF7DDC" w:rsidRDefault="00FF7DDC" w:rsidP="00131F14">
      <w:pPr>
        <w:widowControl w:val="0"/>
        <w:numPr>
          <w:ilvl w:val="0"/>
          <w:numId w:val="4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Иллюстрации (схемы, графики, таблицы и пр.) помещаются в тексте работы сразу после ссылок на них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в пределах одной страницы, 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сопровождаются подписями и нумеруются. </w:t>
      </w:r>
    </w:p>
    <w:p w:rsidR="00FF7DDC" w:rsidRPr="00FF7DDC" w:rsidRDefault="00FF7DDC" w:rsidP="00131F1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Номер и наименование рисунка размещают под рисунком, через один интервал, посередине,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выравнивание текста по центру, 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умерация рисунков допускается, как в пределах раздела (Рисунок 1.1 -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softHyphen/>
        <w:t>) что означает первый рисунок первого раздела, так и в виде сквозной нумерации (Рисунок 1-). Между номером и названием рисунка ставится тире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6). Далее следующий текст размещают под наименованием рисунка, пропустив одну строку.</w:t>
      </w:r>
    </w:p>
    <w:p w:rsidR="00FF7DDC" w:rsidRPr="00FF7DDC" w:rsidRDefault="00FF7DDC" w:rsidP="00131F1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Ссылка в  тексте на рисунок должна располагаться в пределах одной страницы от рисунка. Ссылку помещают либо в виде заключенного в круглые скобки выражения (рисунок  5), либо в виде оборота типа: … как это видно на рисунке 7 или … как это видно из рисунка  8. </w:t>
      </w:r>
    </w:p>
    <w:p w:rsidR="00FF7DDC" w:rsidRPr="00FF7DDC" w:rsidRDefault="00FF7DDC" w:rsidP="00131F1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таблицы, если их в ВКР несколько нумеруют арабскими цифрами.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Нумерация таблиц допускается, как в пределах раздела (Таблица 1.1-)  что означает первая таблица первого раздела, так и в виде сквозной нумерации (Таблица 1 -).  Между номером и названием таблицы ставится тире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7DDC" w:rsidRPr="00FF7DDC" w:rsidRDefault="00FF7DDC" w:rsidP="00084C0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левым верхним углом таблицы помещают надпись Таблица с указанием порядкового номера таблицы. Название таблицы располагают от левого поля,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выравнивание текста по ширине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8).</w:t>
      </w:r>
    </w:p>
    <w:p w:rsidR="00FF7DDC" w:rsidRPr="00FF7DDC" w:rsidRDefault="00FF7DDC" w:rsidP="00084C0E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переноса таблицы на следующую страницу следует в левом верхнем углу страницы поместить слова Продолжение таблицы 1 (приложение 8)</w:t>
      </w:r>
    </w:p>
    <w:p w:rsidR="00FF7DDC" w:rsidRPr="00FF7DDC" w:rsidRDefault="00FF7DDC" w:rsidP="00131F1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Ссылка в  тексте на таблицы должна располагаться в пределах одной страницы от таблицы. Ссылку помещают либо в виде заключенного в круглые скобки выражения (таблица  5), либо в виде оборота: … как это видно в таблице 7 или … как это видно из таблицы 8. </w:t>
      </w:r>
    </w:p>
    <w:p w:rsidR="00FF7DDC" w:rsidRPr="00FF7DDC" w:rsidRDefault="00FF7DDC" w:rsidP="00131F14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Формулы и уравнения.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Пояснение значений, символов и числовых коэффициентов следует приводить непосредственно под формулой в той же последовательности, как и в формуле. </w:t>
      </w:r>
    </w:p>
    <w:p w:rsidR="00FF7DDC" w:rsidRPr="00FF7DDC" w:rsidRDefault="00FF7DDC" w:rsidP="00FF7D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Значение каждого символа и числового коэффициента следует давать с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новой строки, первую строку пояснения начинают со слова «где» без двоеточия. 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Уравнения и формулы следует выделять из текста в отдельную строку. Выше и ниже каждой формулы или уравнения должна быть оставлена одна свободная строка. 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Если уравнение не умещается в одну строку, оно должно быть перенесено после знака равенства (=), или после знака плюс (+), или после других математических знаков с их обязательным повторением в новой строке. </w:t>
      </w:r>
    </w:p>
    <w:p w:rsid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Формулы и уравнения в работе следует нумеровать порядковой нумерацией в пределах всей работы арабскими цифрами в круглых скобках в крайнем правом положении напротив формулы. Допускается нумерация формул в пределах раздела. Например:</w:t>
      </w:r>
    </w:p>
    <w:p w:rsidR="00E06641" w:rsidRPr="00FF7DDC" w:rsidRDefault="00E06641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641" w:rsidRPr="00E06641" w:rsidRDefault="00E06641" w:rsidP="0062022B">
      <w:pPr>
        <w:pStyle w:val="af0"/>
        <w:spacing w:after="0" w:line="360" w:lineRule="auto"/>
        <w:ind w:left="5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E06641">
        <w:rPr>
          <w:rFonts w:ascii="Times New Roman" w:hAnsi="Times New Roman"/>
          <w:sz w:val="28"/>
          <w:szCs w:val="28"/>
          <w:lang w:val="en-US"/>
        </w:rPr>
        <w:t>Z</w:t>
      </w:r>
      <w:r w:rsidRPr="00E06641">
        <w:rPr>
          <w:rFonts w:ascii="Times New Roman" w:hAnsi="Times New Roman"/>
          <w:sz w:val="28"/>
          <w:szCs w:val="28"/>
        </w:rPr>
        <w:t>=10</w:t>
      </w:r>
      <w:r w:rsidRPr="00E06641">
        <w:rPr>
          <w:rFonts w:ascii="Times New Roman" w:hAnsi="Times New Roman"/>
          <w:sz w:val="28"/>
          <w:szCs w:val="28"/>
          <w:lang w:val="en-US"/>
        </w:rPr>
        <w:t>hd</w:t>
      </w:r>
      <w:r w:rsidRPr="00E0664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62022B">
        <w:rPr>
          <w:rFonts w:ascii="Times New Roman" w:hAnsi="Times New Roman"/>
          <w:sz w:val="28"/>
          <w:szCs w:val="28"/>
        </w:rPr>
        <w:t xml:space="preserve">      </w:t>
      </w:r>
      <w:r w:rsidRPr="00E06641">
        <w:rPr>
          <w:rFonts w:ascii="Times New Roman" w:hAnsi="Times New Roman"/>
          <w:sz w:val="28"/>
          <w:szCs w:val="28"/>
        </w:rPr>
        <w:t xml:space="preserve">  (2.1)</w:t>
      </w:r>
    </w:p>
    <w:p w:rsidR="00E06641" w:rsidRPr="00E06641" w:rsidRDefault="00E06641" w:rsidP="00E06641">
      <w:pPr>
        <w:pStyle w:val="af0"/>
        <w:spacing w:after="0" w:line="36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E06641" w:rsidRPr="00E06641" w:rsidRDefault="00E06641" w:rsidP="00E06641">
      <w:pPr>
        <w:pStyle w:val="af0"/>
        <w:spacing w:after="0"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E06641">
        <w:rPr>
          <w:rFonts w:ascii="Times New Roman" w:hAnsi="Times New Roman"/>
          <w:color w:val="000000"/>
          <w:sz w:val="28"/>
          <w:szCs w:val="28"/>
        </w:rPr>
        <w:t xml:space="preserve">где, </w:t>
      </w:r>
      <w:r w:rsidRPr="00E06641">
        <w:rPr>
          <w:rFonts w:ascii="Times New Roman" w:hAnsi="Times New Roman"/>
          <w:color w:val="000000"/>
          <w:sz w:val="28"/>
          <w:szCs w:val="28"/>
        </w:rPr>
        <w:tab/>
      </w:r>
      <w:r w:rsidRPr="00E06641">
        <w:rPr>
          <w:rFonts w:ascii="Times New Roman" w:hAnsi="Times New Roman"/>
          <w:sz w:val="28"/>
          <w:szCs w:val="28"/>
          <w:lang w:val="en-US"/>
        </w:rPr>
        <w:t>Z</w:t>
      </w:r>
      <w:r w:rsidRPr="00E06641">
        <w:rPr>
          <w:rFonts w:ascii="Times New Roman" w:hAnsi="Times New Roman"/>
          <w:sz w:val="28"/>
          <w:szCs w:val="28"/>
        </w:rPr>
        <w:t xml:space="preserve"> – запас воды в снеге, мм</w:t>
      </w:r>
    </w:p>
    <w:p w:rsidR="00E06641" w:rsidRPr="00E06641" w:rsidRDefault="00E06641" w:rsidP="00E06641">
      <w:pPr>
        <w:pStyle w:val="af0"/>
        <w:spacing w:after="0" w:line="36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E06641">
        <w:rPr>
          <w:rFonts w:ascii="Times New Roman" w:hAnsi="Times New Roman"/>
          <w:sz w:val="28"/>
          <w:szCs w:val="28"/>
          <w:lang w:val="en-US"/>
        </w:rPr>
        <w:t>h</w:t>
      </w:r>
      <w:r w:rsidRPr="00E06641">
        <w:rPr>
          <w:rFonts w:ascii="Times New Roman" w:hAnsi="Times New Roman"/>
          <w:sz w:val="28"/>
          <w:szCs w:val="28"/>
        </w:rPr>
        <w:t xml:space="preserve"> – высота снежного покрова, см</w:t>
      </w:r>
    </w:p>
    <w:p w:rsidR="00E06641" w:rsidRPr="00E06641" w:rsidRDefault="00E06641" w:rsidP="00E06641">
      <w:pPr>
        <w:pStyle w:val="af0"/>
        <w:spacing w:after="0" w:line="360" w:lineRule="auto"/>
        <w:ind w:left="502"/>
        <w:jc w:val="both"/>
        <w:rPr>
          <w:rFonts w:ascii="Times New Roman" w:hAnsi="Times New Roman"/>
          <w:color w:val="000000"/>
          <w:sz w:val="28"/>
          <w:szCs w:val="28"/>
        </w:rPr>
      </w:pPr>
      <w:r w:rsidRPr="00E06641">
        <w:rPr>
          <w:rFonts w:ascii="Times New Roman" w:hAnsi="Times New Roman"/>
          <w:sz w:val="28"/>
          <w:szCs w:val="28"/>
          <w:lang w:val="en-US"/>
        </w:rPr>
        <w:t>d</w:t>
      </w:r>
      <w:r w:rsidRPr="00E06641">
        <w:rPr>
          <w:rFonts w:ascii="Times New Roman" w:hAnsi="Times New Roman"/>
          <w:sz w:val="28"/>
          <w:szCs w:val="28"/>
        </w:rPr>
        <w:t xml:space="preserve"> – плотность снега, г/см</w:t>
      </w:r>
      <w:r w:rsidRPr="00E06641">
        <w:rPr>
          <w:rFonts w:ascii="Times New Roman" w:hAnsi="Times New Roman"/>
          <w:sz w:val="28"/>
          <w:szCs w:val="28"/>
          <w:vertAlign w:val="superscript"/>
        </w:rPr>
        <w:t>3</w:t>
      </w:r>
      <w:r w:rsidRPr="00E066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06641" w:rsidRPr="00E06641" w:rsidRDefault="00E06641" w:rsidP="00E06641">
      <w:pPr>
        <w:pStyle w:val="af0"/>
        <w:spacing w:after="0" w:line="360" w:lineRule="auto"/>
        <w:ind w:left="502"/>
        <w:jc w:val="both"/>
        <w:rPr>
          <w:rFonts w:ascii="Times New Roman" w:hAnsi="Times New Roman"/>
          <w:color w:val="000000"/>
          <w:sz w:val="28"/>
          <w:szCs w:val="28"/>
        </w:rPr>
      </w:pPr>
      <w:r w:rsidRPr="00E06641">
        <w:rPr>
          <w:rFonts w:ascii="Times New Roman" w:hAnsi="Times New Roman"/>
          <w:color w:val="000000"/>
          <w:sz w:val="28"/>
          <w:szCs w:val="28"/>
        </w:rPr>
        <w:t>Если в формулу подставлены цифровые значения, то выше и ниже решения строка не пропускается. Например:</w:t>
      </w:r>
    </w:p>
    <w:p w:rsidR="00E06641" w:rsidRPr="00E06641" w:rsidRDefault="00E06641" w:rsidP="00E06641">
      <w:pPr>
        <w:pStyle w:val="af0"/>
        <w:spacing w:after="0" w:line="360" w:lineRule="auto"/>
        <w:ind w:left="502"/>
        <w:jc w:val="center"/>
        <w:rPr>
          <w:rFonts w:ascii="Times New Roman" w:hAnsi="Times New Roman"/>
          <w:color w:val="000000"/>
          <w:sz w:val="28"/>
          <w:szCs w:val="28"/>
        </w:rPr>
      </w:pPr>
      <w:r w:rsidRPr="00E06641">
        <w:rPr>
          <w:rFonts w:ascii="Times New Roman" w:hAnsi="Times New Roman"/>
          <w:sz w:val="28"/>
          <w:szCs w:val="28"/>
          <w:lang w:val="en-US"/>
        </w:rPr>
        <w:t>Z</w:t>
      </w:r>
      <w:r w:rsidRPr="00E06641">
        <w:rPr>
          <w:rFonts w:ascii="Times New Roman" w:hAnsi="Times New Roman"/>
          <w:sz w:val="28"/>
          <w:szCs w:val="28"/>
        </w:rPr>
        <w:t xml:space="preserve"> = 10*50*0,2 = 100 мм</w:t>
      </w:r>
    </w:p>
    <w:p w:rsidR="00FF7DDC" w:rsidRPr="00FF7DDC" w:rsidRDefault="00FF7DDC" w:rsidP="00AC5D0C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Маркеры и кавычки во всей работе должны быть одинаковые. Курсив и жирный шрифт не применять.</w:t>
      </w:r>
    </w:p>
    <w:p w:rsidR="00FF7DDC" w:rsidRPr="00FF7DDC" w:rsidRDefault="00FF7DDC" w:rsidP="00AC5D0C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проверке ВКР преподавател</w:t>
      </w:r>
      <w:r w:rsidR="0008715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</w:t>
      </w:r>
      <w:r w:rsidR="000871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«НОРМОКОНТРОЛЬ» </w:t>
      </w:r>
      <w:r w:rsidR="00905BE0" w:rsidRPr="00FF7DDC">
        <w:rPr>
          <w:rFonts w:ascii="Times New Roman" w:eastAsia="Times New Roman" w:hAnsi="Times New Roman" w:cs="Times New Roman"/>
          <w:sz w:val="28"/>
          <w:szCs w:val="28"/>
        </w:rPr>
        <w:t>указывает</w:t>
      </w:r>
      <w:r w:rsidR="00905BE0"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7DD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а ошибку только один раз: при первом ее обнаружении. При обнаружении повтора той же ошибки, отметки в тексте не делаются. Студент должен сам проверить весь текст на наличие в нем аналогичных ошибок, на которые ему однажды указано.</w:t>
      </w:r>
    </w:p>
    <w:p w:rsidR="00FF7DDC" w:rsidRPr="00FF7DDC" w:rsidRDefault="00FF7DDC" w:rsidP="00FF7D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DDC" w:rsidRPr="009C03EE" w:rsidRDefault="00FF7DDC" w:rsidP="00FF7DDC">
      <w:pPr>
        <w:pageBreakBefore/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03E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tbl>
      <w:tblPr>
        <w:tblStyle w:val="14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F7DDC" w:rsidRPr="00FF7DDC" w:rsidTr="00FF7DD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32369B" w:rsidP="00FF7DDC">
            <w:pPr>
              <w:widowControl w:val="0"/>
              <w:shd w:val="clear" w:color="auto" w:fill="FFFFFF"/>
              <w:tabs>
                <w:tab w:val="left" w:pos="902"/>
              </w:tabs>
              <w:spacing w:before="60"/>
              <w:ind w:firstLine="709"/>
              <w:jc w:val="center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32369B">
              <w:rPr>
                <w:rFonts w:eastAsia="Calibri"/>
                <w:noProof/>
                <w:color w:val="000000"/>
                <w:spacing w:val="-2"/>
                <w:sz w:val="28"/>
              </w:rPr>
              <w:drawing>
                <wp:inline distT="0" distB="0" distL="0" distR="0">
                  <wp:extent cx="609600" cy="609600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DDC" w:rsidRPr="00FF7DDC" w:rsidRDefault="00FF7DDC" w:rsidP="00FF7DDC">
            <w:pPr>
              <w:widowControl w:val="0"/>
              <w:shd w:val="clear" w:color="auto" w:fill="FFFFFF"/>
              <w:spacing w:before="60"/>
              <w:jc w:val="center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МИНИСТЕРСТВО  НАУКИ И ВЫСШЕГО ОБРАЗОВАНИЯ  </w:t>
            </w:r>
          </w:p>
          <w:p w:rsidR="00FF7DDC" w:rsidRPr="00FF7DDC" w:rsidRDefault="00FF7DDC" w:rsidP="00FF7DDC">
            <w:pPr>
              <w:widowControl w:val="0"/>
              <w:shd w:val="clear" w:color="auto" w:fill="FFFFFF"/>
              <w:tabs>
                <w:tab w:val="left" w:pos="902"/>
              </w:tabs>
              <w:spacing w:before="60"/>
              <w:ind w:firstLine="709"/>
              <w:jc w:val="center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ar-SA"/>
              </w:rPr>
              <w:t>РОССИЙСКОЙ  ФЕДЕРАЦИИ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shd w:val="clear" w:color="auto" w:fill="FFFFFF"/>
              <w:tabs>
                <w:tab w:val="left" w:pos="902"/>
              </w:tabs>
              <w:spacing w:before="60"/>
              <w:ind w:firstLine="709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A51AE8">
              <w:rPr>
                <w:rFonts w:ascii="Times New Roman" w:eastAsia="Calibri" w:hAnsi="Times New Roman"/>
                <w:b/>
                <w:spacing w:val="-2"/>
                <w:sz w:val="24"/>
                <w:szCs w:val="24"/>
                <w:lang w:eastAsia="ar-SA"/>
              </w:rPr>
              <w:t>федеральное</w:t>
            </w:r>
            <w:r w:rsidRPr="00AB7725">
              <w:rPr>
                <w:rFonts w:ascii="Times New Roman" w:eastAsia="Calibri" w:hAnsi="Times New Roman"/>
                <w:b/>
                <w:color w:val="FF0000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FF7DDC">
              <w:rPr>
                <w:rFonts w:ascii="Times New Roman" w:eastAsia="Calibri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 xml:space="preserve">государственное бюджетное образовательное учреждение 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shd w:val="clear" w:color="auto" w:fill="FFFFFF"/>
              <w:tabs>
                <w:tab w:val="left" w:pos="902"/>
              </w:tabs>
              <w:spacing w:before="60"/>
              <w:ind w:firstLine="709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>высшего образования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shd w:val="clear" w:color="auto" w:fill="FFFFFF"/>
              <w:tabs>
                <w:tab w:val="left" w:pos="902"/>
              </w:tabs>
              <w:spacing w:before="60"/>
              <w:ind w:firstLine="709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 xml:space="preserve">«РОССИЙСКИЙ ГОСУДАРСТВЕННЫЙ </w:t>
            </w:r>
          </w:p>
        </w:tc>
      </w:tr>
      <w:tr w:rsidR="00FF7DDC" w:rsidRPr="00FF7DDC" w:rsidTr="00FF7DDC">
        <w:trPr>
          <w:trHeight w:val="433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shd w:val="clear" w:color="auto" w:fill="FFFFFF"/>
              <w:tabs>
                <w:tab w:val="left" w:pos="902"/>
              </w:tabs>
              <w:spacing w:before="60"/>
              <w:ind w:firstLine="709"/>
              <w:jc w:val="center"/>
              <w:rPr>
                <w:rFonts w:ascii="Times New Roman" w:eastAsia="Calibri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 xml:space="preserve">ГИДРОМЕТЕОРОЛОГИЧЕСКИЙ УНИВЕРСИТЕТ» 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spacing w:before="60"/>
              <w:ind w:firstLine="709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CC1EB9" w:rsidRDefault="00FF7DDC" w:rsidP="00B56963">
            <w:pPr>
              <w:widowControl w:val="0"/>
              <w:spacing w:before="60"/>
              <w:ind w:firstLine="709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CC1EB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Кафедра </w:t>
            </w:r>
            <w:r w:rsidR="00123F1A" w:rsidRPr="00CC1EB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 xml:space="preserve">метеорологии, экологии и </w:t>
            </w:r>
            <w:r w:rsidR="00CC1EB9" w:rsidRPr="00CC1EB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природопользования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keepNext/>
              <w:widowControl w:val="0"/>
              <w:spacing w:before="240" w:after="60"/>
              <w:ind w:firstLine="709"/>
              <w:jc w:val="center"/>
              <w:outlineLvl w:val="3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keepNext/>
              <w:widowControl w:val="0"/>
              <w:ind w:firstLine="709"/>
              <w:jc w:val="center"/>
              <w:outlineLvl w:val="3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FF7DDC"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  <w:t>ВЫПУСКНАЯ КВАЛИФИКАЦИОННАЯ РАБОТА</w:t>
            </w:r>
          </w:p>
          <w:p w:rsidR="00FF7DDC" w:rsidRPr="00FF7DDC" w:rsidRDefault="00FF7DDC" w:rsidP="00FF7DDC">
            <w:pPr>
              <w:keepNext/>
              <w:widowControl w:val="0"/>
              <w:ind w:firstLine="709"/>
              <w:jc w:val="center"/>
              <w:outlineLvl w:val="3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(бакалаврская работа)</w:t>
            </w:r>
          </w:p>
          <w:p w:rsidR="00FF7DDC" w:rsidRPr="00FF7DDC" w:rsidRDefault="00905BE0" w:rsidP="00FF7DDC">
            <w:pPr>
              <w:keepNext/>
              <w:widowControl w:val="0"/>
              <w:ind w:firstLine="709"/>
              <w:jc w:val="center"/>
              <w:outlineLvl w:val="3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по направлению подготовки 05.03.05</w:t>
            </w:r>
            <w:r w:rsidR="00FF7DDC" w:rsidRPr="00FF7DD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Прикладная гидрометеорология</w:t>
            </w:r>
          </w:p>
          <w:p w:rsidR="00FF7DDC" w:rsidRPr="00FF7DDC" w:rsidRDefault="00FF7DDC" w:rsidP="00FF7DDC">
            <w:pPr>
              <w:keepNext/>
              <w:widowControl w:val="0"/>
              <w:ind w:firstLine="709"/>
              <w:jc w:val="center"/>
              <w:outlineLvl w:val="3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(квалификация – бакалавр)</w:t>
            </w:r>
          </w:p>
        </w:tc>
      </w:tr>
      <w:tr w:rsidR="00FF7DDC" w:rsidRPr="00FF7DDC" w:rsidTr="00FF7DDC">
        <w:trPr>
          <w:trHeight w:val="172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spacing w:before="60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spacing w:before="60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rPr>
          <w:trHeight w:val="919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На тему</w:t>
            </w:r>
            <w:r w:rsidRPr="00FF7DD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123F1A" w:rsidRPr="00847ED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Анализ состояния  воздушной среды в зоне деятельности «ОАО  НК «Роснефть – Туапсинский НПЗ»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spacing w:before="60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tabs>
                <w:tab w:val="left" w:pos="6096"/>
              </w:tabs>
              <w:spacing w:before="60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spacing w:before="6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Исполнитель </w:t>
            </w:r>
            <w:r w:rsidR="00CC1EB9" w:rsidRPr="00847ED9">
              <w:rPr>
                <w:rFonts w:ascii="Times New Roman" w:hAnsi="Times New Roman"/>
                <w:sz w:val="24"/>
                <w:szCs w:val="24"/>
                <w:lang w:eastAsia="ar-SA"/>
              </w:rPr>
              <w:t>Мазуров Станислав Станиславович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spacing w:after="60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EC52E9">
            <w:pPr>
              <w:widowControl w:val="0"/>
              <w:tabs>
                <w:tab w:val="left" w:pos="6096"/>
              </w:tabs>
              <w:spacing w:before="6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Руководитель</w:t>
            </w:r>
            <w:r w:rsidR="00EC52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д.г</w:t>
            </w:r>
            <w:r w:rsidRPr="00FF7DD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.н., </w:t>
            </w:r>
            <w:r w:rsidR="00EC52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профессор</w:t>
            </w:r>
            <w:r w:rsidRPr="00FF7DD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</w:t>
            </w:r>
            <w:r w:rsidR="00EC52E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Сергин Сергей Яковлевич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tabs>
                <w:tab w:val="left" w:pos="6096"/>
              </w:tabs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tabs>
                <w:tab w:val="left" w:pos="6096"/>
              </w:tabs>
              <w:spacing w:before="60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rPr>
          <w:trHeight w:val="485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«К защите допускаю»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Заведующий кафедрой</w:t>
            </w:r>
            <w:r w:rsidRPr="00FF7DD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________________________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EB4691" w:rsidP="000F2EB7">
            <w:pPr>
              <w:widowControl w:val="0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кандидат</w:t>
            </w:r>
            <w:r w:rsidR="00FF7DDC" w:rsidRPr="00FF7DD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сельскохозяйственных</w:t>
            </w:r>
            <w:r w:rsidR="00FF7DDC" w:rsidRPr="00FF7DD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наук, </w:t>
            </w:r>
            <w:r w:rsidR="000F2EB7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доцент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ind w:left="993"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0F2EB7" w:rsidP="00FF7DDC">
            <w:pPr>
              <w:widowControl w:val="0"/>
              <w:tabs>
                <w:tab w:val="left" w:pos="6096"/>
              </w:tabs>
              <w:spacing w:before="60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Цай Светлана Николае</w:t>
            </w:r>
            <w:r w:rsidR="00FF7DDC" w:rsidRPr="00FF7DD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вна      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tabs>
                <w:tab w:val="left" w:pos="6096"/>
              </w:tabs>
              <w:ind w:firstLine="709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rPr>
          <w:trHeight w:val="1362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1F3884" w:rsidP="00235A4B">
            <w:pPr>
              <w:keepNext/>
              <w:widowControl w:val="0"/>
              <w:tabs>
                <w:tab w:val="left" w:pos="-2308"/>
                <w:tab w:val="left" w:pos="-2208"/>
              </w:tabs>
              <w:spacing w:before="240" w:after="60"/>
              <w:ind w:firstLine="709"/>
              <w:jc w:val="both"/>
              <w:outlineLvl w:val="3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«____» _________ 202</w:t>
            </w:r>
            <w:r w:rsidR="00235A4B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5</w:t>
            </w:r>
            <w:r w:rsidR="00FF7DDC" w:rsidRPr="00FF7DD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FF7DDC" w:rsidRPr="00FF7DDC" w:rsidTr="00FF7DDC">
        <w:trPr>
          <w:trHeight w:val="80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BD070D" w:rsidRDefault="00BD070D" w:rsidP="00FF7DDC">
            <w:pPr>
              <w:widowControl w:val="0"/>
              <w:spacing w:before="60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BD070D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Туапсе</w:t>
            </w:r>
          </w:p>
        </w:tc>
      </w:tr>
      <w:tr w:rsidR="00FF7DDC" w:rsidRPr="00FF7DDC" w:rsidTr="00FF7DDC">
        <w:trPr>
          <w:trHeight w:val="80"/>
        </w:trPr>
        <w:tc>
          <w:tcPr>
            <w:tcW w:w="9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C" w:rsidRPr="00FF7DDC" w:rsidRDefault="00FF7DDC" w:rsidP="00235A4B">
            <w:pPr>
              <w:widowControl w:val="0"/>
              <w:spacing w:before="60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20</w:t>
            </w:r>
            <w:r w:rsidR="001F3884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</w:t>
            </w:r>
            <w:r w:rsidR="00235A4B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FF7DDC" w:rsidRPr="00FF7DDC" w:rsidTr="00FF7DD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9C03EE" w:rsidP="00FF7DDC">
            <w:pPr>
              <w:widowControl w:val="0"/>
              <w:shd w:val="clear" w:color="auto" w:fill="FFFFFF"/>
              <w:tabs>
                <w:tab w:val="left" w:pos="902"/>
              </w:tabs>
              <w:spacing w:before="60"/>
              <w:ind w:firstLine="709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bookmarkStart w:id="8" w:name="_Toc215891303"/>
            <w:bookmarkStart w:id="9" w:name="_Toc213292418"/>
            <w:bookmarkStart w:id="10" w:name="_Toc211239621"/>
            <w:bookmarkStart w:id="11" w:name="_Toc211067528"/>
            <w:bookmarkStart w:id="12" w:name="_Toc211067129"/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lastRenderedPageBreak/>
              <w:br w:type="page"/>
            </w:r>
            <w:r w:rsidR="0032369B" w:rsidRPr="0032369B">
              <w:rPr>
                <w:rFonts w:eastAsia="Times New Roman"/>
                <w:noProof/>
                <w:color w:val="000000"/>
                <w:spacing w:val="-2"/>
                <w:sz w:val="28"/>
              </w:rPr>
              <w:drawing>
                <wp:inline distT="0" distB="0" distL="0" distR="0">
                  <wp:extent cx="609600" cy="609600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DDC" w:rsidRPr="00FF7DDC" w:rsidRDefault="00FF7DDC" w:rsidP="00FF7DDC">
            <w:pPr>
              <w:widowControl w:val="0"/>
              <w:shd w:val="clear" w:color="auto" w:fill="FFFFFF"/>
              <w:spacing w:before="60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МИНИСТЕРСТВО  НАУКИ И ВЫСШЕГО ОБРАЗОВАНИЯ  </w:t>
            </w:r>
          </w:p>
          <w:p w:rsidR="00FF7DDC" w:rsidRPr="00FF7DDC" w:rsidRDefault="00FF7DDC" w:rsidP="00FF7DDC">
            <w:pPr>
              <w:widowControl w:val="0"/>
              <w:shd w:val="clear" w:color="auto" w:fill="FFFFFF"/>
              <w:tabs>
                <w:tab w:val="left" w:pos="902"/>
              </w:tabs>
              <w:spacing w:before="60"/>
              <w:ind w:firstLine="709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РОССИЙСКОЙ  ФЕДЕРАЦИИ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shd w:val="clear" w:color="auto" w:fill="FFFFFF"/>
              <w:tabs>
                <w:tab w:val="left" w:pos="902"/>
              </w:tabs>
              <w:spacing w:before="60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BD070D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ar-SA"/>
              </w:rPr>
              <w:t xml:space="preserve">федеральное </w:t>
            </w:r>
            <w:r w:rsidRPr="00FF7DD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 xml:space="preserve">государственное бюджетное образовательное учреждение 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shd w:val="clear" w:color="auto" w:fill="FFFFFF"/>
              <w:tabs>
                <w:tab w:val="left" w:pos="902"/>
              </w:tabs>
              <w:spacing w:before="60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>высшего образования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shd w:val="clear" w:color="auto" w:fill="FFFFFF"/>
              <w:tabs>
                <w:tab w:val="left" w:pos="902"/>
              </w:tabs>
              <w:spacing w:before="60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 xml:space="preserve">«РОССИЙСКИЙ ГОСУДАРСТВЕННЫЙ </w:t>
            </w:r>
          </w:p>
        </w:tc>
      </w:tr>
      <w:tr w:rsidR="00FF7DDC" w:rsidRPr="00FF7DDC" w:rsidTr="00FF7DDC">
        <w:trPr>
          <w:trHeight w:val="433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shd w:val="clear" w:color="auto" w:fill="FFFFFF"/>
              <w:tabs>
                <w:tab w:val="left" w:pos="902"/>
              </w:tabs>
              <w:spacing w:before="60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ar-SA"/>
              </w:rPr>
              <w:t xml:space="preserve">ГИДРОМЕТЕОРОЛОГИЧЕСКИЙ УНИВЕРСИТЕТ» 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spacing w:before="6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AB7725" w:rsidRDefault="00B56963" w:rsidP="00FF7DDC">
            <w:pPr>
              <w:widowControl w:val="0"/>
              <w:spacing w:before="60"/>
              <w:ind w:firstLine="709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CC1EB9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ar-SA"/>
              </w:rPr>
              <w:t>Кафедра метеорологии, экологии и природопользования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keepNext/>
              <w:widowControl w:val="0"/>
              <w:spacing w:before="240" w:after="60"/>
              <w:ind w:firstLine="709"/>
              <w:jc w:val="center"/>
              <w:outlineLvl w:val="3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keepNext/>
              <w:widowControl w:val="0"/>
              <w:ind w:firstLine="709"/>
              <w:jc w:val="center"/>
              <w:outlineLvl w:val="3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ВЫПУСКНАЯ КВАЛИФИКАЦИОННАЯ РАБОТА</w:t>
            </w:r>
          </w:p>
          <w:p w:rsidR="00FF7DDC" w:rsidRPr="00FF7DDC" w:rsidRDefault="00FF7DDC" w:rsidP="00FF7DDC">
            <w:pPr>
              <w:keepNext/>
              <w:widowControl w:val="0"/>
              <w:ind w:firstLine="709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(бакалаврская работа)</w:t>
            </w:r>
          </w:p>
          <w:p w:rsidR="00FF7DDC" w:rsidRPr="00FF7DDC" w:rsidRDefault="00FF7DDC" w:rsidP="00FF7DDC">
            <w:pPr>
              <w:keepNext/>
              <w:widowControl w:val="0"/>
              <w:ind w:firstLine="709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по направлению подготовки </w:t>
            </w:r>
            <w:r w:rsidR="004254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05.03.06</w:t>
            </w:r>
            <w:r w:rsidRPr="00FF7D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2547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Экология и природопользование</w:t>
            </w:r>
          </w:p>
          <w:p w:rsidR="00FF7DDC" w:rsidRPr="00FF7DDC" w:rsidRDefault="00FF7DDC" w:rsidP="00FF7DDC">
            <w:pPr>
              <w:keepNext/>
              <w:widowControl w:val="0"/>
              <w:ind w:firstLine="709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(квалификация – бакалавр)</w:t>
            </w:r>
          </w:p>
        </w:tc>
      </w:tr>
      <w:tr w:rsidR="00FF7DDC" w:rsidRPr="00FF7DDC" w:rsidTr="00FF7DDC">
        <w:trPr>
          <w:trHeight w:val="172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spacing w:before="6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spacing w:before="6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rPr>
          <w:trHeight w:val="919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D9C" w:rsidRPr="00DE4D9C" w:rsidRDefault="00FF7DDC" w:rsidP="00DE4D9C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D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 тему</w:t>
            </w:r>
            <w:r w:rsidRPr="00DE4D9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DE4D9C" w:rsidRPr="00DE4D9C">
              <w:rPr>
                <w:rFonts w:ascii="Times New Roman" w:hAnsi="Times New Roman"/>
                <w:b/>
                <w:bCs/>
                <w:sz w:val="24"/>
                <w:szCs w:val="24"/>
              </w:rPr>
              <w:t>Влияние эк</w:t>
            </w:r>
            <w:r w:rsidR="00DE4D9C">
              <w:rPr>
                <w:rFonts w:ascii="Times New Roman" w:hAnsi="Times New Roman"/>
                <w:b/>
                <w:bCs/>
                <w:sz w:val="24"/>
                <w:szCs w:val="24"/>
              </w:rPr>
              <w:t>ологической обстановки в Краснодарском крае</w:t>
            </w:r>
            <w:r w:rsidR="00DE4D9C" w:rsidRPr="00DE4D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состояние заболеваемости населения</w:t>
            </w:r>
          </w:p>
          <w:p w:rsidR="00FF7DDC" w:rsidRPr="00FF7DDC" w:rsidRDefault="00FF7DDC" w:rsidP="00FF7DDC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spacing w:before="6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tabs>
                <w:tab w:val="left" w:pos="6096"/>
              </w:tabs>
              <w:spacing w:before="6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A3098E">
            <w:pPr>
              <w:widowControl w:val="0"/>
              <w:spacing w:before="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Исполнитель</w:t>
            </w:r>
            <w:r w:rsidRPr="00FF7D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3098E" w:rsidRPr="00DE4D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Азаренко Анна Алексеевна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spacing w:after="6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14AE3">
            <w:pPr>
              <w:widowControl w:val="0"/>
              <w:tabs>
                <w:tab w:val="left" w:pos="6096"/>
              </w:tabs>
              <w:spacing w:before="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Руководитель </w:t>
            </w:r>
            <w:r w:rsidR="00B64E8B" w:rsidRPr="00DE4D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к.г</w:t>
            </w:r>
            <w:r w:rsidRPr="00DE4D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.н., доцент </w:t>
            </w:r>
            <w:r w:rsidR="00B64E8B" w:rsidRPr="00DE4D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Сол</w:t>
            </w:r>
            <w:r w:rsidR="00F14AE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овь</w:t>
            </w:r>
            <w:r w:rsidR="00B64E8B" w:rsidRPr="00DE4D9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ева Анна Андреевна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tabs>
                <w:tab w:val="left" w:pos="6096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tabs>
                <w:tab w:val="left" w:pos="6096"/>
              </w:tabs>
              <w:spacing w:before="60"/>
              <w:ind w:firstLine="70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tabs>
                <w:tab w:val="left" w:pos="6096"/>
              </w:tabs>
              <w:spacing w:after="60"/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rPr>
          <w:trHeight w:val="485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«К защите допускаю»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FF7DDC" w:rsidP="00FF7DDC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Заведующий кафедрой</w:t>
            </w:r>
            <w:r w:rsidRPr="00FF7D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________________________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ind w:firstLine="709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B64E8B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E8B" w:rsidRPr="00FF7DDC" w:rsidRDefault="00B64E8B" w:rsidP="00683264">
            <w:pPr>
              <w:widowControl w:val="0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кандидат</w:t>
            </w:r>
            <w:r w:rsidRPr="00FF7DD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сельскохозяйственных</w:t>
            </w:r>
            <w:r w:rsidRPr="00FF7DD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 наук,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доцент</w:t>
            </w:r>
          </w:p>
        </w:tc>
      </w:tr>
      <w:tr w:rsidR="00B64E8B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4E8B" w:rsidRPr="00FF7DDC" w:rsidRDefault="00B64E8B" w:rsidP="00683264">
            <w:pPr>
              <w:widowControl w:val="0"/>
              <w:ind w:left="993"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B64E8B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4E8B" w:rsidRPr="00FF7DDC" w:rsidRDefault="00B64E8B" w:rsidP="00683264">
            <w:pPr>
              <w:widowControl w:val="0"/>
              <w:tabs>
                <w:tab w:val="left" w:pos="6096"/>
              </w:tabs>
              <w:spacing w:before="60"/>
              <w:ind w:firstLine="709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Цай Светлана Николае</w:t>
            </w:r>
            <w:r w:rsidRPr="00FF7DDC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 xml:space="preserve">вна      </w:t>
            </w:r>
          </w:p>
        </w:tc>
      </w:tr>
      <w:tr w:rsidR="00FF7DDC" w:rsidRPr="00FF7DDC" w:rsidTr="00FF7DDC"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DDC" w:rsidRPr="00FF7DDC" w:rsidRDefault="00FF7DDC" w:rsidP="00FF7DDC">
            <w:pPr>
              <w:widowControl w:val="0"/>
              <w:tabs>
                <w:tab w:val="left" w:pos="6096"/>
              </w:tabs>
              <w:ind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F7DDC" w:rsidRPr="00FF7DDC" w:rsidTr="00FF7DDC">
        <w:trPr>
          <w:trHeight w:val="1493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FF7DDC" w:rsidRDefault="001F3884" w:rsidP="00B56963">
            <w:pPr>
              <w:keepNext/>
              <w:widowControl w:val="0"/>
              <w:tabs>
                <w:tab w:val="left" w:pos="-2308"/>
                <w:tab w:val="left" w:pos="-2208"/>
              </w:tabs>
              <w:spacing w:before="240" w:after="60"/>
              <w:ind w:firstLine="709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«____» _________ 202</w:t>
            </w:r>
            <w:r w:rsidR="00B5696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  <w:r w:rsidR="00FF7DDC" w:rsidRPr="00FF7DD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FF7DDC" w:rsidRPr="00FF7DDC" w:rsidTr="00FF7DDC">
        <w:trPr>
          <w:trHeight w:val="80"/>
        </w:trPr>
        <w:tc>
          <w:tcPr>
            <w:tcW w:w="9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7DDC" w:rsidRPr="004E64A2" w:rsidRDefault="002F4937" w:rsidP="002F4937">
            <w:pPr>
              <w:widowControl w:val="0"/>
              <w:spacing w:before="6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E64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Туапсе</w:t>
            </w:r>
          </w:p>
        </w:tc>
      </w:tr>
      <w:tr w:rsidR="00FF7DDC" w:rsidRPr="00FF7DDC" w:rsidTr="004E64A2">
        <w:trPr>
          <w:trHeight w:val="80"/>
        </w:trPr>
        <w:tc>
          <w:tcPr>
            <w:tcW w:w="9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DDC" w:rsidRPr="00FF7DDC" w:rsidRDefault="00FF7DDC" w:rsidP="00235A4B">
            <w:pPr>
              <w:widowControl w:val="0"/>
              <w:spacing w:before="60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F7DD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1F38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235A4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FF7DDC" w:rsidRPr="00FF7DDC" w:rsidRDefault="00FF7DDC" w:rsidP="00FF7DDC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3" w:name="_Toc21503847"/>
      <w:bookmarkStart w:id="14" w:name="_Toc21514856"/>
      <w:r w:rsidRPr="00FF7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Приложение 2</w:t>
      </w:r>
      <w:bookmarkEnd w:id="13"/>
      <w:bookmarkEnd w:id="14"/>
    </w:p>
    <w:p w:rsidR="00B54862" w:rsidRDefault="00B54862" w:rsidP="00FF7DDC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15" w:name="_Toc21503848"/>
      <w:bookmarkStart w:id="16" w:name="_Toc21514857"/>
    </w:p>
    <w:p w:rsidR="00FF7DDC" w:rsidRPr="00FF7DDC" w:rsidRDefault="00FF7DDC" w:rsidP="00FF7DDC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ОГЛАВЛЕНИЕ</w:t>
      </w:r>
      <w:bookmarkEnd w:id="15"/>
      <w:bookmarkEnd w:id="16"/>
    </w:p>
    <w:p w:rsidR="00FF7DDC" w:rsidRPr="00FE6916" w:rsidRDefault="00FF7DDC" w:rsidP="00FF7D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C1DDF" w:rsidRDefault="00FD33A7" w:rsidP="0088396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r w:rsidRPr="00FD33A7">
        <w:fldChar w:fldCharType="begin"/>
      </w:r>
      <w:r w:rsidR="00D341E3">
        <w:instrText xml:space="preserve"> TOC \o "1-3" \h \z \u </w:instrText>
      </w:r>
      <w:r w:rsidRPr="00FD33A7">
        <w:fldChar w:fldCharType="separate"/>
      </w:r>
      <w:hyperlink w:anchor="_Toc21514858" w:history="1">
        <w:r w:rsidR="001C1DDF" w:rsidRPr="0087143A">
          <w:rPr>
            <w:rStyle w:val="a3"/>
          </w:rPr>
          <w:t>Введение</w:t>
        </w:r>
        <w:r w:rsidR="001C1DDF">
          <w:rPr>
            <w:webHidden/>
          </w:rPr>
          <w:tab/>
        </w:r>
      </w:hyperlink>
    </w:p>
    <w:p w:rsidR="001C1DDF" w:rsidRDefault="00FD33A7" w:rsidP="0088396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21514859" w:history="1">
        <w:r w:rsidR="001C1DDF" w:rsidRPr="0087143A">
          <w:rPr>
            <w:rStyle w:val="a3"/>
          </w:rPr>
          <w:t>1 Условия возникновения и классификация гроз</w:t>
        </w:r>
        <w:r w:rsidR="001C1DDF">
          <w:rPr>
            <w:webHidden/>
          </w:rPr>
          <w:tab/>
        </w:r>
      </w:hyperlink>
    </w:p>
    <w:p w:rsidR="001C1DDF" w:rsidRDefault="00FD33A7">
      <w:pPr>
        <w:pStyle w:val="2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1514860" w:history="1">
        <w:r w:rsidR="001C1DDF" w:rsidRPr="0087143A">
          <w:rPr>
            <w:rStyle w:val="a3"/>
            <w:noProof/>
          </w:rPr>
          <w:t>1.1</w:t>
        </w:r>
        <w:r w:rsidR="001C1DDF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1C1DDF" w:rsidRPr="0087143A">
          <w:rPr>
            <w:rStyle w:val="a3"/>
            <w:noProof/>
          </w:rPr>
          <w:t>Условия формирования конвективной облачности и гроз</w:t>
        </w:r>
        <w:r w:rsidR="001C1DDF">
          <w:rPr>
            <w:noProof/>
            <w:webHidden/>
          </w:rPr>
          <w:tab/>
        </w:r>
      </w:hyperlink>
    </w:p>
    <w:p w:rsidR="001C1DDF" w:rsidRDefault="00FD33A7">
      <w:pPr>
        <w:pStyle w:val="21"/>
        <w:tabs>
          <w:tab w:val="left" w:pos="1320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1514861" w:history="1">
        <w:r w:rsidR="001C1DDF" w:rsidRPr="0087143A">
          <w:rPr>
            <w:rStyle w:val="a3"/>
            <w:noProof/>
          </w:rPr>
          <w:t>1.2</w:t>
        </w:r>
        <w:r w:rsidR="001C1DDF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1C1DDF" w:rsidRPr="0087143A">
          <w:rPr>
            <w:rStyle w:val="a3"/>
            <w:noProof/>
          </w:rPr>
          <w:t>Классификация гроз и грозовых облаков</w:t>
        </w:r>
        <w:r w:rsidR="001C1DDF">
          <w:rPr>
            <w:noProof/>
            <w:webHidden/>
          </w:rPr>
          <w:tab/>
        </w:r>
      </w:hyperlink>
    </w:p>
    <w:p w:rsidR="001C1DDF" w:rsidRDefault="00FD33A7" w:rsidP="0088396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21514862" w:history="1">
        <w:r w:rsidR="001C1DDF" w:rsidRPr="0087143A">
          <w:rPr>
            <w:rStyle w:val="a3"/>
          </w:rPr>
          <w:t>2 Физико-географические и климатические особенности Туапсинского района</w:t>
        </w:r>
        <w:r w:rsidR="001C1DDF">
          <w:rPr>
            <w:webHidden/>
          </w:rPr>
          <w:tab/>
        </w:r>
      </w:hyperlink>
    </w:p>
    <w:p w:rsidR="001C1DDF" w:rsidRDefault="00FD33A7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21514863" w:history="1">
        <w:r w:rsidR="001C1DDF" w:rsidRPr="0087143A">
          <w:rPr>
            <w:rStyle w:val="a3"/>
            <w:noProof/>
          </w:rPr>
          <w:t>2.1 Физико-географические особенности Туапсинского района</w:t>
        </w:r>
        <w:r w:rsidR="001C1DDF">
          <w:rPr>
            <w:noProof/>
            <w:webHidden/>
          </w:rPr>
          <w:tab/>
        </w:r>
      </w:hyperlink>
    </w:p>
    <w:p w:rsidR="001C1DDF" w:rsidRDefault="00FD33A7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21514864" w:history="1">
        <w:r w:rsidR="001C1DDF" w:rsidRPr="0087143A">
          <w:rPr>
            <w:rStyle w:val="a3"/>
            <w:noProof/>
          </w:rPr>
          <w:t>2.2 Основные синоптические ситуации и климатические данные о грозах на ст.Туапсе</w:t>
        </w:r>
        <w:r w:rsidR="001C1DDF">
          <w:rPr>
            <w:noProof/>
            <w:webHidden/>
          </w:rPr>
          <w:tab/>
        </w:r>
      </w:hyperlink>
    </w:p>
    <w:p w:rsidR="001C1DDF" w:rsidRDefault="00FD33A7" w:rsidP="0088396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21514865" w:history="1">
        <w:r w:rsidR="001C1DDF" w:rsidRPr="0087143A">
          <w:rPr>
            <w:rStyle w:val="a3"/>
          </w:rPr>
          <w:t>3 Прогнозирование грозовой деятельности в районе г.Туапсе</w:t>
        </w:r>
        <w:r w:rsidR="001C1DDF">
          <w:rPr>
            <w:webHidden/>
          </w:rPr>
          <w:tab/>
        </w:r>
      </w:hyperlink>
    </w:p>
    <w:p w:rsidR="001C1DDF" w:rsidRDefault="00FD33A7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21514866" w:history="1">
        <w:r w:rsidR="001C1DDF" w:rsidRPr="0087143A">
          <w:rPr>
            <w:rStyle w:val="a3"/>
            <w:noProof/>
          </w:rPr>
          <w:t>3.1 Прогноз зимних гроз на Черноморском побережье Кавказа по методу Акулиной А.Ф.</w:t>
        </w:r>
        <w:r w:rsidR="001C1DDF">
          <w:rPr>
            <w:noProof/>
            <w:webHidden/>
          </w:rPr>
          <w:tab/>
        </w:r>
      </w:hyperlink>
    </w:p>
    <w:p w:rsidR="001C1DDF" w:rsidRDefault="00FD33A7">
      <w:pPr>
        <w:pStyle w:val="21"/>
        <w:rPr>
          <w:rFonts w:asciiTheme="minorHAnsi" w:eastAsiaTheme="minorEastAsia" w:hAnsiTheme="minorHAnsi" w:cstheme="minorBidi"/>
          <w:noProof/>
          <w:sz w:val="22"/>
        </w:rPr>
      </w:pPr>
      <w:hyperlink w:anchor="_Toc21514867" w:history="1">
        <w:r w:rsidR="001C1DDF" w:rsidRPr="0087143A">
          <w:rPr>
            <w:rStyle w:val="a3"/>
            <w:noProof/>
          </w:rPr>
          <w:t>3.2 Методы Глушковой Н.И., Лапчевой В.Ф. и Лебедевой Н.В.</w:t>
        </w:r>
        <w:r w:rsidR="001C1DDF">
          <w:rPr>
            <w:noProof/>
            <w:webHidden/>
          </w:rPr>
          <w:tab/>
        </w:r>
      </w:hyperlink>
    </w:p>
    <w:p w:rsidR="001C1DDF" w:rsidRDefault="00FD33A7" w:rsidP="0088396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21514868" w:history="1">
        <w:r w:rsidR="001C1DDF" w:rsidRPr="0087143A">
          <w:rPr>
            <w:rStyle w:val="a3"/>
          </w:rPr>
          <w:t>Заключение</w:t>
        </w:r>
        <w:r w:rsidR="001C1DDF">
          <w:rPr>
            <w:webHidden/>
          </w:rPr>
          <w:tab/>
        </w:r>
      </w:hyperlink>
    </w:p>
    <w:p w:rsidR="001C1DDF" w:rsidRDefault="00FD33A7" w:rsidP="0088396C">
      <w:pPr>
        <w:pStyle w:val="12"/>
        <w:rPr>
          <w:rFonts w:asciiTheme="minorHAnsi" w:eastAsiaTheme="minorEastAsia" w:hAnsiTheme="minorHAnsi" w:cstheme="minorBidi"/>
          <w:sz w:val="22"/>
          <w:szCs w:val="22"/>
        </w:rPr>
      </w:pPr>
      <w:hyperlink w:anchor="_Toc21514869" w:history="1">
        <w:r w:rsidR="001C1DDF" w:rsidRPr="0087143A">
          <w:rPr>
            <w:rStyle w:val="a3"/>
          </w:rPr>
          <w:t>Список использованной литературы</w:t>
        </w:r>
        <w:r w:rsidR="001C1DDF">
          <w:rPr>
            <w:webHidden/>
          </w:rPr>
          <w:tab/>
        </w:r>
      </w:hyperlink>
    </w:p>
    <w:p w:rsidR="00ED5272" w:rsidRDefault="00FD33A7" w:rsidP="00FF7D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fldChar w:fldCharType="end"/>
      </w:r>
    </w:p>
    <w:p w:rsidR="00ED5272" w:rsidRDefault="00ED5272" w:rsidP="00FF7DDC">
      <w:pPr>
        <w:rPr>
          <w:rFonts w:ascii="Times New Roman" w:eastAsia="Times New Roman" w:hAnsi="Times New Roman" w:cs="Times New Roman"/>
        </w:rPr>
      </w:pPr>
    </w:p>
    <w:p w:rsidR="00ED5272" w:rsidRDefault="00ED5272" w:rsidP="00FF7DDC">
      <w:pPr>
        <w:rPr>
          <w:rFonts w:ascii="Times New Roman" w:eastAsia="Times New Roman" w:hAnsi="Times New Roman" w:cs="Times New Roman"/>
        </w:rPr>
      </w:pPr>
    </w:p>
    <w:p w:rsidR="00ED5272" w:rsidRDefault="00ED5272" w:rsidP="00FF7DDC">
      <w:pPr>
        <w:rPr>
          <w:rFonts w:ascii="Times New Roman" w:eastAsia="Times New Roman" w:hAnsi="Times New Roman" w:cs="Times New Roman"/>
        </w:rPr>
      </w:pPr>
    </w:p>
    <w:p w:rsidR="00FE6916" w:rsidRDefault="00FE6916" w:rsidP="0032199E">
      <w:pPr>
        <w:widowControl w:val="0"/>
        <w:rPr>
          <w:rFonts w:ascii="Times New Roman" w:eastAsia="Times New Roman" w:hAnsi="Times New Roman" w:cs="Times New Roman"/>
        </w:rPr>
      </w:pPr>
    </w:p>
    <w:p w:rsidR="00FE6916" w:rsidRDefault="00FE6916" w:rsidP="0032199E">
      <w:pPr>
        <w:widowControl w:val="0"/>
        <w:rPr>
          <w:rFonts w:ascii="Times New Roman" w:eastAsia="Times New Roman" w:hAnsi="Times New Roman" w:cs="Times New Roman"/>
        </w:rPr>
      </w:pPr>
    </w:p>
    <w:p w:rsidR="0032199E" w:rsidRDefault="0032199E" w:rsidP="0032199E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35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_Toc21514870"/>
      <w:bookmarkStart w:id="18" w:name="_Toc371587331"/>
      <w:bookmarkEnd w:id="8"/>
      <w:bookmarkEnd w:id="9"/>
      <w:bookmarkEnd w:id="10"/>
      <w:bookmarkEnd w:id="11"/>
      <w:bookmarkEnd w:id="12"/>
    </w:p>
    <w:p w:rsidR="0032199E" w:rsidRDefault="0032199E" w:rsidP="0032199E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35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199E" w:rsidRDefault="0032199E" w:rsidP="0032199E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35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199E" w:rsidRDefault="0032199E" w:rsidP="0032199E">
      <w:pPr>
        <w:widowControl w:val="0"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35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4862" w:rsidRDefault="00B54862" w:rsidP="00FF7DDC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35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4862" w:rsidRDefault="00B54862" w:rsidP="0088396C">
      <w:pPr>
        <w:pStyle w:val="12"/>
      </w:pPr>
    </w:p>
    <w:p w:rsidR="00B54862" w:rsidRPr="00FF7DDC" w:rsidRDefault="00B54862" w:rsidP="00B54862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Продолжение приложения</w:t>
      </w:r>
      <w:r w:rsidRPr="00FF7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</w:t>
      </w:r>
    </w:p>
    <w:p w:rsidR="00B54862" w:rsidRDefault="00B54862" w:rsidP="00B54862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54862" w:rsidRPr="00FF7DDC" w:rsidRDefault="00B54862" w:rsidP="00B54862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ОГЛАВЛЕНИЕ</w:t>
      </w:r>
    </w:p>
    <w:p w:rsidR="00B54862" w:rsidRDefault="00B54862" w:rsidP="0088396C">
      <w:pPr>
        <w:pStyle w:val="12"/>
      </w:pPr>
    </w:p>
    <w:p w:rsidR="00B54862" w:rsidRPr="004D7E63" w:rsidRDefault="00B54862" w:rsidP="0088396C">
      <w:pPr>
        <w:pStyle w:val="12"/>
        <w:rPr>
          <w:rFonts w:eastAsiaTheme="minorEastAsia"/>
        </w:rPr>
      </w:pPr>
      <w:r w:rsidRPr="003245A8">
        <w:t>Введение</w:t>
      </w:r>
      <w:r>
        <w:t xml:space="preserve"> …………………………………………………………………………</w:t>
      </w:r>
      <w:r w:rsidR="00394A76">
        <w:t>….</w:t>
      </w:r>
    </w:p>
    <w:p w:rsidR="00B54862" w:rsidRPr="004D7E63" w:rsidRDefault="00B54862" w:rsidP="0088396C">
      <w:pPr>
        <w:pStyle w:val="12"/>
        <w:rPr>
          <w:rFonts w:eastAsiaTheme="minorEastAsia"/>
        </w:rPr>
      </w:pPr>
      <w:r w:rsidRPr="003245A8">
        <w:t xml:space="preserve">1 </w:t>
      </w:r>
      <w:r w:rsidR="00FD7A3A" w:rsidRPr="003245A8">
        <w:t>Теоретические</w:t>
      </w:r>
      <w:r w:rsidR="00FD7A3A">
        <w:t xml:space="preserve"> основы</w:t>
      </w:r>
      <w:r w:rsidR="006E4B66">
        <w:t xml:space="preserve"> </w:t>
      </w:r>
      <w:r w:rsidR="00FD7A3A">
        <w:t>существующих технологий очистки стоков</w:t>
      </w:r>
      <w:r>
        <w:t>…………</w:t>
      </w:r>
      <w:r w:rsidR="00FD7A3A">
        <w:t>..</w:t>
      </w:r>
    </w:p>
    <w:p w:rsidR="00B54862" w:rsidRPr="004D7E63" w:rsidRDefault="00B54862" w:rsidP="00C2171C">
      <w:pPr>
        <w:pStyle w:val="12"/>
        <w:ind w:firstLine="567"/>
        <w:rPr>
          <w:rFonts w:eastAsiaTheme="minorEastAsia"/>
        </w:rPr>
      </w:pPr>
      <w:r w:rsidRPr="003245A8">
        <w:t xml:space="preserve">1.1 </w:t>
      </w:r>
      <w:r w:rsidR="00FD7A3A" w:rsidRPr="003245A8">
        <w:t>Спос</w:t>
      </w:r>
      <w:r w:rsidR="00442F5F" w:rsidRPr="003245A8">
        <w:t xml:space="preserve">обы очистки </w:t>
      </w:r>
      <w:r w:rsidRPr="003245A8">
        <w:t xml:space="preserve"> </w:t>
      </w:r>
      <w:r w:rsidR="00442F5F" w:rsidRPr="003245A8">
        <w:t>производственных</w:t>
      </w:r>
      <w:r w:rsidRPr="003245A8">
        <w:t xml:space="preserve"> стоков</w:t>
      </w:r>
      <w:r w:rsidR="00394A76">
        <w:t>…………………………</w:t>
      </w:r>
      <w:r w:rsidR="00442F5F">
        <w:t>…</w:t>
      </w:r>
    </w:p>
    <w:p w:rsidR="00B54862" w:rsidRPr="0088396C" w:rsidRDefault="00B54862" w:rsidP="00C2171C">
      <w:pPr>
        <w:pStyle w:val="12"/>
        <w:ind w:firstLine="567"/>
        <w:rPr>
          <w:rFonts w:eastAsiaTheme="minorEastAsia"/>
        </w:rPr>
      </w:pPr>
      <w:r w:rsidRPr="008F4FA1">
        <w:t>1.2 Экологическая безопасность в нефтеперерабатывающей</w:t>
      </w:r>
      <w:r w:rsidR="0088396C" w:rsidRPr="008F4FA1">
        <w:t xml:space="preserve">           </w:t>
      </w:r>
      <w:r w:rsidRPr="008F4FA1">
        <w:t xml:space="preserve"> </w:t>
      </w:r>
      <w:r w:rsidR="00394A76" w:rsidRPr="008F4FA1">
        <w:t xml:space="preserve">  </w:t>
      </w:r>
      <w:r w:rsidRPr="008F4FA1">
        <w:t>промышленности</w:t>
      </w:r>
      <w:r w:rsidR="00C2171C">
        <w:t xml:space="preserve"> …………………………………………………………………..</w:t>
      </w:r>
    </w:p>
    <w:p w:rsidR="00B54862" w:rsidRPr="004D7E63" w:rsidRDefault="00B54862" w:rsidP="0088396C">
      <w:pPr>
        <w:pStyle w:val="12"/>
        <w:rPr>
          <w:rFonts w:eastAsiaTheme="minorEastAsia"/>
        </w:rPr>
      </w:pPr>
      <w:r w:rsidRPr="003245A8">
        <w:t xml:space="preserve">2 </w:t>
      </w:r>
      <w:r w:rsidR="000F3AF0" w:rsidRPr="003245A8">
        <w:t>Технология производства и оценка воздействия на окружающую среду</w:t>
      </w:r>
      <w:r w:rsidRPr="003245A8">
        <w:t xml:space="preserve"> </w:t>
      </w:r>
      <w:r w:rsidR="000F3AF0" w:rsidRPr="003245A8">
        <w:t>в</w:t>
      </w:r>
      <w:r w:rsidRPr="003245A8">
        <w:t xml:space="preserve"> ООО «РН-Туапсинск</w:t>
      </w:r>
      <w:r w:rsidR="00A5194A" w:rsidRPr="003245A8">
        <w:t>ий</w:t>
      </w:r>
      <w:r w:rsidRPr="003245A8">
        <w:t xml:space="preserve"> НПЗ»</w:t>
      </w:r>
      <w:r w:rsidRPr="004D7E63">
        <w:rPr>
          <w:rFonts w:eastAsiaTheme="minorEastAsia"/>
        </w:rPr>
        <w:t xml:space="preserve"> </w:t>
      </w:r>
      <w:r w:rsidR="0088396C">
        <w:rPr>
          <w:rFonts w:eastAsiaTheme="minorEastAsia"/>
        </w:rPr>
        <w:t>…………………………………………………………..</w:t>
      </w:r>
    </w:p>
    <w:p w:rsidR="00B54862" w:rsidRPr="004D7E63" w:rsidRDefault="00B54862" w:rsidP="00C2171C">
      <w:pPr>
        <w:pStyle w:val="12"/>
        <w:ind w:firstLine="567"/>
        <w:rPr>
          <w:rFonts w:eastAsiaTheme="minorEastAsia"/>
        </w:rPr>
      </w:pPr>
      <w:r w:rsidRPr="003245A8">
        <w:t>2.1 Особенности функционирования очистных сооружений</w:t>
      </w:r>
      <w:r w:rsidR="0088396C">
        <w:t>………………</w:t>
      </w:r>
    </w:p>
    <w:p w:rsidR="00B54862" w:rsidRPr="004D7E63" w:rsidRDefault="00B54862" w:rsidP="00C2171C">
      <w:pPr>
        <w:pStyle w:val="12"/>
        <w:ind w:firstLine="567"/>
        <w:rPr>
          <w:rFonts w:eastAsiaTheme="minorEastAsia"/>
        </w:rPr>
      </w:pPr>
      <w:r w:rsidRPr="003245A8">
        <w:t>2.2 Анализ качества сточных вод на очистных сооружениях ООО «РН-Туапсинск</w:t>
      </w:r>
      <w:r w:rsidR="00C2171C" w:rsidRPr="003245A8">
        <w:t>ий</w:t>
      </w:r>
      <w:r w:rsidRPr="003245A8">
        <w:t xml:space="preserve"> НПЗ»</w:t>
      </w:r>
      <w:r w:rsidRPr="004D7E63">
        <w:rPr>
          <w:rFonts w:eastAsiaTheme="minorEastAsia"/>
        </w:rPr>
        <w:t xml:space="preserve"> </w:t>
      </w:r>
      <w:r w:rsidR="0088396C">
        <w:rPr>
          <w:rFonts w:eastAsiaTheme="minorEastAsia"/>
        </w:rPr>
        <w:t>…………………………………………………………………</w:t>
      </w:r>
    </w:p>
    <w:p w:rsidR="00B54862" w:rsidRPr="004D7E63" w:rsidRDefault="00B54862" w:rsidP="0088396C">
      <w:pPr>
        <w:pStyle w:val="12"/>
        <w:rPr>
          <w:rFonts w:eastAsiaTheme="minorEastAsia"/>
        </w:rPr>
      </w:pPr>
      <w:r w:rsidRPr="003245A8">
        <w:t xml:space="preserve">3 Мероприятия по </w:t>
      </w:r>
      <w:r w:rsidR="007D5208" w:rsidRPr="003245A8">
        <w:t>снижению</w:t>
      </w:r>
      <w:r w:rsidR="007D5208">
        <w:t xml:space="preserve"> неблагоприятного ввоздействия </w:t>
      </w:r>
      <w:r w:rsidR="00A94868">
        <w:t>на окружающую среду</w:t>
      </w:r>
      <w:r w:rsidR="0088396C">
        <w:t>……………………………………………………………………………</w:t>
      </w:r>
      <w:r w:rsidR="00A94868">
        <w:t>…….</w:t>
      </w:r>
    </w:p>
    <w:p w:rsidR="00B54862" w:rsidRPr="004D7E63" w:rsidRDefault="00B54862" w:rsidP="00C2171C">
      <w:pPr>
        <w:pStyle w:val="12"/>
        <w:ind w:firstLine="567"/>
        <w:rPr>
          <w:rFonts w:eastAsiaTheme="minorEastAsia"/>
        </w:rPr>
      </w:pPr>
      <w:r w:rsidRPr="003245A8">
        <w:t>3.1</w:t>
      </w:r>
      <w:r w:rsidR="00A94868" w:rsidRPr="003245A8">
        <w:t xml:space="preserve"> Методы обработки</w:t>
      </w:r>
      <w:r w:rsidR="00A5194A" w:rsidRPr="003245A8">
        <w:t xml:space="preserve"> осадков </w:t>
      </w:r>
      <w:r w:rsidRPr="003245A8">
        <w:t xml:space="preserve"> сточных вод</w:t>
      </w:r>
      <w:r w:rsidR="00A5194A">
        <w:t xml:space="preserve"> в ООО «РН-Туапсинский НПЗ</w:t>
      </w:r>
      <w:r w:rsidR="0088396C">
        <w:t>…</w:t>
      </w:r>
      <w:r w:rsidR="00A5194A">
        <w:t>.</w:t>
      </w:r>
      <w:r w:rsidR="00CC25F7">
        <w:t>..........................................................................................................................</w:t>
      </w:r>
    </w:p>
    <w:p w:rsidR="00B54862" w:rsidRPr="004D7E63" w:rsidRDefault="00B54862" w:rsidP="00C2171C">
      <w:pPr>
        <w:pStyle w:val="12"/>
        <w:ind w:firstLine="567"/>
        <w:rPr>
          <w:rFonts w:eastAsiaTheme="minorEastAsia"/>
        </w:rPr>
      </w:pPr>
      <w:r w:rsidRPr="003245A8">
        <w:t xml:space="preserve">3.2 </w:t>
      </w:r>
      <w:r w:rsidR="00C2171C" w:rsidRPr="003245A8">
        <w:t>Экономическая</w:t>
      </w:r>
      <w:r w:rsidR="00C2171C">
        <w:t xml:space="preserve"> и экологическая эффективность предложенных методов очистки сточных вод ……………………………………………………………….</w:t>
      </w:r>
    </w:p>
    <w:p w:rsidR="00B54862" w:rsidRPr="004D7E63" w:rsidRDefault="00B54862" w:rsidP="0088396C">
      <w:pPr>
        <w:pStyle w:val="12"/>
        <w:rPr>
          <w:rFonts w:eastAsiaTheme="minorEastAsia"/>
        </w:rPr>
      </w:pPr>
      <w:r w:rsidRPr="003245A8">
        <w:t>Заключение</w:t>
      </w:r>
      <w:r w:rsidR="00C2171C">
        <w:t xml:space="preserve"> ………………………………………………………………………….</w:t>
      </w:r>
    </w:p>
    <w:p w:rsidR="00B54862" w:rsidRPr="004D7E63" w:rsidRDefault="00B54862" w:rsidP="00B54862">
      <w:pPr>
        <w:rPr>
          <w:rFonts w:ascii="Times New Roman" w:hAnsi="Times New Roman" w:cs="Times New Roman"/>
          <w:sz w:val="28"/>
          <w:szCs w:val="28"/>
        </w:rPr>
      </w:pPr>
      <w:r w:rsidRPr="003245A8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</w:t>
      </w:r>
      <w:r w:rsidR="00C2171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</w:t>
      </w:r>
    </w:p>
    <w:p w:rsidR="00CC25F7" w:rsidRDefault="00CC25F7" w:rsidP="00FF7DDC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35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5F7" w:rsidRDefault="00CC25F7" w:rsidP="00FF7DDC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35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5F7" w:rsidRDefault="00CC25F7" w:rsidP="00FF7DDC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35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25F7" w:rsidRDefault="00CC25F7" w:rsidP="00FF7DDC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35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4FA1" w:rsidRDefault="008F4FA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FF7DDC" w:rsidRPr="00FF7DDC" w:rsidRDefault="00FF7DDC" w:rsidP="00FF7DDC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left="35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3</w:t>
      </w:r>
      <w:bookmarkEnd w:id="17"/>
    </w:p>
    <w:p w:rsidR="00FF7DDC" w:rsidRPr="00FF7DDC" w:rsidRDefault="00FF7DDC" w:rsidP="00FF7DDC">
      <w:pPr>
        <w:keepNext/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9" w:name="_Toc21514871"/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Список использованной литературы</w:t>
      </w:r>
      <w:bookmarkEnd w:id="18"/>
      <w:bookmarkEnd w:id="19"/>
    </w:p>
    <w:p w:rsidR="00FF7DDC" w:rsidRPr="00FF7DDC" w:rsidRDefault="00FF7DDC" w:rsidP="00FF7D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Агаркова</w:t>
      </w:r>
      <w:r w:rsidR="0094411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А.П. Распределение и продолжительность пыльных бурь на территории Западного и Южного Казахстана // Труды КазНИГМИ. – 1972. – Вып. 49. – С.111-117.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Ахметова</w:t>
      </w:r>
      <w:r w:rsidR="009441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С.Т., Сулейменова</w:t>
      </w:r>
      <w:r w:rsidR="009441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А.Р., Оракова</w:t>
      </w:r>
      <w:r w:rsidR="0094411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Г.О. Метеорологические условия формирования пыльных бурь в Западном Казахстане // Молодой ученый. – 2017. – № 7. – С. 157-161. 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Баринов</w:t>
      </w:r>
      <w:r w:rsidR="0094411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А.В., Седнев</w:t>
      </w:r>
      <w:r w:rsidR="0094411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В.А. Опасные природные процессы. – М.: Наука, 2009. – 334 с. 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Бут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 В. Устойчивые пыльные бури на территории северного Кавказа и Южном Урале. – Л.: Гидрометиздат, 1961. – 128 с.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Бучинский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И.Е. Засухи и суховеи. – Л.: Гидрометиздат, 1976. – 215 с. 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Власова-Сайкова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В.В. Экономические риски от песчаных (пылевых) бурь в странах Азиатско-тихоокеанского региона. – М.: Недра, 2011. – 110 с. 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Заславский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М.Н. Эрозиоведение. – М.: Высшая школа, 1983. – 320 с. 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Захаров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П.С. Пыльные бури. – Л.: Гидрометиздат, 1965. – 165 с. 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Зверев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А.С. Синоптическая метеорология. – СПб.: из-во РГГМУ, 2006. – 560 с. 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Золотокрылин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А.Н. Пыльные бури на Туранской низменности // Известия РАН. Серия Географическая. – 1996. – № 6. – С. 48-54.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Кожахметов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П.Ж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Акиянова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Ф.Ж. Агроклиматические ресурсы Западно-Казахстанской области: научно-прикладной справочник / под ред. С.С. Байшоланова. – Астана, 2017. – 128 с. 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Колобков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 Пыльные бури // Альманах. На суше и на море. – 1961. – Вып. 2. – С. 22-24.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Малые реки Казахстанско-Оренбургского трансграничного региона: Сборник научных статей. – Уральск: РИЦ ЗКГУ им. М.</w:t>
      </w:r>
      <w:r w:rsidRPr="0035706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Утемисова, 2015. – 201 с. 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Окулова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Н.М., Гражданов</w:t>
      </w:r>
      <w:r w:rsidR="00B83F0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А.К., Неронов</w:t>
      </w:r>
      <w:r w:rsidR="00E7360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В.В. Структура и динамика сообществ млекопитающих Западного Казахстана. – М.: Товарищество научных изданий КМК, 2016. – 944 </w:t>
      </w:r>
      <w:r w:rsidRPr="0035706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c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Опасные природные процессы: учеб. пособие / В.Ю. Радоуцкий, В.Н. Шульженко, А.А. Смаглюк; под ред. В.Ю. Радоуцкого. – Белгород: Изд-во БГТУ, 2007. – 206 с.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Орловский</w:t>
      </w:r>
      <w:r w:rsidR="00E7360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Н.С., Орловская</w:t>
      </w:r>
      <w:r w:rsidR="00E7360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Л., Индуиту</w:t>
      </w:r>
      <w:r w:rsidR="00E7360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 Опасные и особо опасные пыльные бури в Средней Азии // Аридные экосистемы. – 2013. – Т. 19. – № 4 (57). –  С. 49-58.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Полякова</w:t>
      </w:r>
      <w:r w:rsidR="00E7360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Л.С., Кашарин</w:t>
      </w:r>
      <w:r w:rsidR="00E7360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 Метеорология и климатология: учеб. пособие. – Новочеркасск: НГМА, 2004. – 107 с. 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Портал знаний о водных ресурсах и экологии Центральной Азии CАWаter-Info [Электронный ресурс]. </w:t>
      </w:r>
      <w:r w:rsidRPr="0035706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URL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: http://www.cаwаter-info.net/аrаl/geo.htm</w:t>
      </w:r>
      <w:r w:rsidRPr="0035706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l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(дата обращения: 27.03.2019)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Почвы и земельные ресурсы Казахстана / Н.В. Клебанович, И.А. Ефимова, С.Н. Прокопович. – Минск: БГУ, 2016. – 46 с.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Романова</w:t>
      </w:r>
      <w:r w:rsidR="009620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Е.Н., Гобарова</w:t>
      </w:r>
      <w:r w:rsidR="009620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Е.О., Жильцова</w:t>
      </w:r>
      <w:r w:rsidR="009620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Е.Л. Методы использования систематизированной климатической и микроклиматической информации. – СПб.: Гидрометиздат, 2000. – 159 с. 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Семенов</w:t>
      </w:r>
      <w:r w:rsidR="009620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О.Е., Тулина</w:t>
      </w:r>
      <w:r w:rsidR="009620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Л.П. Пространственное и временное распределение опасных и особо опасных пыльных бурь на территории Казахстана // Труды КазНИГМИ. – 1978. – Вып. 71. – С. 62-77.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Специализированные прогнозы погоды: учеб. пособие. – Л.: изд. ЛГМИ, 1991. – 112 с.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Справочник по климату СССР. – Л.: Гидрометиздат, 1967. – Вып.13. – 335 с. 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>Утешева</w:t>
      </w:r>
      <w:r w:rsidR="009620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А.С. Климат Казахстана. – Л.: Казахстанский научно-</w:t>
      </w: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исследовательский институт, 1959. – 371 с.</w:t>
      </w:r>
    </w:p>
    <w:p w:rsidR="00357062" w:rsidRPr="00357062" w:rsidRDefault="00357062" w:rsidP="00944111">
      <w:pPr>
        <w:widowControl w:val="0"/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7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Физическая география Казахстана: учеб. пособие / Е.Н. Вилесов, А.А. Науменко, Л.К.Веселова, Б.Ж. Аубекеров; под общ. ред. А.А. Науменко. – Алматы: Казак университет, 2009. – 362 с. </w:t>
      </w: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204E" w:rsidRDefault="0096204E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DDC" w:rsidRPr="00FF7DDC" w:rsidRDefault="00FF7DDC" w:rsidP="00FF7DD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542E92" w:rsidRPr="00542E92" w:rsidRDefault="00542E92" w:rsidP="003E7522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42E92">
        <w:rPr>
          <w:rFonts w:ascii="Times New Roman" w:hAnsi="Times New Roman"/>
          <w:sz w:val="28"/>
          <w:szCs w:val="28"/>
        </w:rPr>
        <w:t>Схема классификации туманов</w:t>
      </w:r>
    </w:p>
    <w:tbl>
      <w:tblPr>
        <w:tblW w:w="5004" w:type="pct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7"/>
        <w:gridCol w:w="2456"/>
        <w:gridCol w:w="4479"/>
      </w:tblGrid>
      <w:tr w:rsidR="00542E92" w:rsidRPr="00C1376A" w:rsidTr="00542E92">
        <w:trPr>
          <w:trHeight w:val="285"/>
          <w:jc w:val="center"/>
        </w:trPr>
        <w:tc>
          <w:tcPr>
            <w:tcW w:w="5000" w:type="pct"/>
            <w:gridSpan w:val="3"/>
          </w:tcPr>
          <w:p w:rsidR="00542E92" w:rsidRPr="00C1376A" w:rsidRDefault="00542E92" w:rsidP="002B466C">
            <w:pPr>
              <w:pStyle w:val="af7"/>
            </w:pPr>
            <w:r w:rsidRPr="00C1376A">
              <w:t>Туманы</w:t>
            </w:r>
          </w:p>
        </w:tc>
      </w:tr>
      <w:tr w:rsidR="00542E92" w:rsidRPr="00C1376A" w:rsidTr="00542E92">
        <w:trPr>
          <w:trHeight w:val="510"/>
          <w:jc w:val="center"/>
        </w:trPr>
        <w:tc>
          <w:tcPr>
            <w:tcW w:w="1484" w:type="pct"/>
            <w:vMerge w:val="restart"/>
          </w:tcPr>
          <w:p w:rsidR="00542E92" w:rsidRPr="00C1376A" w:rsidRDefault="00542E92" w:rsidP="002B466C">
            <w:pPr>
              <w:pStyle w:val="af7"/>
            </w:pPr>
          </w:p>
          <w:p w:rsidR="00542E92" w:rsidRPr="00C1376A" w:rsidRDefault="00542E92" w:rsidP="002B466C">
            <w:pPr>
              <w:pStyle w:val="af7"/>
            </w:pPr>
          </w:p>
          <w:p w:rsidR="00542E92" w:rsidRPr="00C1376A" w:rsidRDefault="00542E92" w:rsidP="002B466C">
            <w:pPr>
              <w:pStyle w:val="af7"/>
            </w:pPr>
          </w:p>
          <w:p w:rsidR="00542E92" w:rsidRPr="00C1376A" w:rsidRDefault="00542E92" w:rsidP="002B466C">
            <w:pPr>
              <w:pStyle w:val="af7"/>
            </w:pPr>
          </w:p>
          <w:p w:rsidR="00542E92" w:rsidRPr="00C1376A" w:rsidRDefault="00542E92" w:rsidP="002B466C">
            <w:pPr>
              <w:pStyle w:val="af7"/>
            </w:pPr>
            <w:r w:rsidRPr="00C1376A">
              <w:t>Туманы</w:t>
            </w:r>
          </w:p>
          <w:p w:rsidR="00542E92" w:rsidRPr="00C1376A" w:rsidRDefault="00542E92" w:rsidP="002B466C">
            <w:pPr>
              <w:pStyle w:val="af7"/>
            </w:pPr>
            <w:r w:rsidRPr="00C1376A">
              <w:t>охлаждения</w:t>
            </w:r>
          </w:p>
          <w:p w:rsidR="00542E92" w:rsidRPr="00C1376A" w:rsidRDefault="00542E92" w:rsidP="002B466C">
            <w:pPr>
              <w:pStyle w:val="af7"/>
            </w:pPr>
          </w:p>
          <w:p w:rsidR="00542E92" w:rsidRPr="00C1376A" w:rsidRDefault="00542E92" w:rsidP="002B466C">
            <w:pPr>
              <w:pStyle w:val="af7"/>
            </w:pPr>
          </w:p>
          <w:p w:rsidR="00542E92" w:rsidRPr="00C1376A" w:rsidRDefault="00542E92" w:rsidP="002B466C">
            <w:pPr>
              <w:pStyle w:val="af7"/>
            </w:pPr>
          </w:p>
        </w:tc>
        <w:tc>
          <w:tcPr>
            <w:tcW w:w="1245" w:type="pct"/>
            <w:vMerge w:val="restart"/>
          </w:tcPr>
          <w:p w:rsidR="00542E92" w:rsidRPr="00C1376A" w:rsidRDefault="00542E92" w:rsidP="002B466C">
            <w:pPr>
              <w:pStyle w:val="af7"/>
            </w:pPr>
          </w:p>
          <w:p w:rsidR="00542E92" w:rsidRPr="00C1376A" w:rsidRDefault="00542E92" w:rsidP="002B466C">
            <w:pPr>
              <w:pStyle w:val="af7"/>
            </w:pPr>
            <w:r w:rsidRPr="00C1376A">
              <w:t>Адвективные</w:t>
            </w:r>
          </w:p>
          <w:p w:rsidR="00542E92" w:rsidRPr="00C1376A" w:rsidRDefault="00542E92" w:rsidP="002B466C">
            <w:pPr>
              <w:pStyle w:val="af7"/>
            </w:pPr>
          </w:p>
        </w:tc>
        <w:tc>
          <w:tcPr>
            <w:tcW w:w="2271" w:type="pct"/>
          </w:tcPr>
          <w:p w:rsidR="00542E92" w:rsidRPr="00C1376A" w:rsidRDefault="00542E92" w:rsidP="002B466C">
            <w:pPr>
              <w:pStyle w:val="af7"/>
            </w:pPr>
            <w:r w:rsidRPr="00C1376A">
              <w:t>Над морем</w:t>
            </w:r>
          </w:p>
        </w:tc>
      </w:tr>
      <w:tr w:rsidR="00542E92" w:rsidRPr="00C1376A" w:rsidTr="00542E92">
        <w:trPr>
          <w:trHeight w:val="510"/>
          <w:jc w:val="center"/>
        </w:trPr>
        <w:tc>
          <w:tcPr>
            <w:tcW w:w="1484" w:type="pct"/>
            <w:vMerge/>
          </w:tcPr>
          <w:p w:rsidR="00542E92" w:rsidRPr="00C1376A" w:rsidRDefault="00542E92" w:rsidP="002B466C">
            <w:pPr>
              <w:pStyle w:val="af7"/>
            </w:pPr>
          </w:p>
        </w:tc>
        <w:tc>
          <w:tcPr>
            <w:tcW w:w="1245" w:type="pct"/>
            <w:vMerge/>
          </w:tcPr>
          <w:p w:rsidR="00542E92" w:rsidRPr="00C1376A" w:rsidRDefault="00542E92" w:rsidP="002B466C">
            <w:pPr>
              <w:pStyle w:val="af7"/>
            </w:pPr>
          </w:p>
        </w:tc>
        <w:tc>
          <w:tcPr>
            <w:tcW w:w="2271" w:type="pct"/>
          </w:tcPr>
          <w:p w:rsidR="00542E92" w:rsidRPr="00C1376A" w:rsidRDefault="00542E92" w:rsidP="002B466C">
            <w:pPr>
              <w:pStyle w:val="af7"/>
            </w:pPr>
            <w:r w:rsidRPr="00C1376A">
              <w:t>Над сушей</w:t>
            </w:r>
          </w:p>
        </w:tc>
      </w:tr>
      <w:tr w:rsidR="00542E92" w:rsidRPr="00C1376A" w:rsidTr="00542E92">
        <w:trPr>
          <w:trHeight w:val="484"/>
          <w:jc w:val="center"/>
        </w:trPr>
        <w:tc>
          <w:tcPr>
            <w:tcW w:w="1484" w:type="pct"/>
            <w:vMerge/>
          </w:tcPr>
          <w:p w:rsidR="00542E92" w:rsidRPr="00C1376A" w:rsidRDefault="00542E92" w:rsidP="002B466C">
            <w:pPr>
              <w:pStyle w:val="af7"/>
            </w:pPr>
          </w:p>
        </w:tc>
        <w:tc>
          <w:tcPr>
            <w:tcW w:w="1245" w:type="pct"/>
            <w:vMerge/>
          </w:tcPr>
          <w:p w:rsidR="00542E92" w:rsidRPr="00C1376A" w:rsidRDefault="00542E92" w:rsidP="002B466C">
            <w:pPr>
              <w:pStyle w:val="af7"/>
            </w:pPr>
          </w:p>
        </w:tc>
        <w:tc>
          <w:tcPr>
            <w:tcW w:w="2271" w:type="pct"/>
          </w:tcPr>
          <w:p w:rsidR="00542E92" w:rsidRPr="00C1376A" w:rsidRDefault="00542E92" w:rsidP="002B466C">
            <w:pPr>
              <w:pStyle w:val="af7"/>
            </w:pPr>
            <w:r w:rsidRPr="00C1376A">
              <w:t>Опускание облаков</w:t>
            </w:r>
          </w:p>
        </w:tc>
      </w:tr>
      <w:tr w:rsidR="00542E92" w:rsidRPr="00C1376A" w:rsidTr="00542E92">
        <w:trPr>
          <w:trHeight w:val="484"/>
          <w:jc w:val="center"/>
        </w:trPr>
        <w:tc>
          <w:tcPr>
            <w:tcW w:w="1484" w:type="pct"/>
            <w:vMerge/>
          </w:tcPr>
          <w:p w:rsidR="00542E92" w:rsidRPr="00C1376A" w:rsidRDefault="00542E92" w:rsidP="002B466C">
            <w:pPr>
              <w:pStyle w:val="af7"/>
            </w:pPr>
          </w:p>
        </w:tc>
        <w:tc>
          <w:tcPr>
            <w:tcW w:w="1245" w:type="pct"/>
          </w:tcPr>
          <w:p w:rsidR="00542E92" w:rsidRPr="00C1376A" w:rsidRDefault="00542E92" w:rsidP="002B466C">
            <w:pPr>
              <w:pStyle w:val="af7"/>
            </w:pPr>
            <w:r w:rsidRPr="00C1376A">
              <w:t>Орографические</w:t>
            </w:r>
          </w:p>
        </w:tc>
        <w:tc>
          <w:tcPr>
            <w:tcW w:w="2271" w:type="pct"/>
          </w:tcPr>
          <w:p w:rsidR="00542E92" w:rsidRPr="00C1376A" w:rsidRDefault="00542E92" w:rsidP="002B466C">
            <w:pPr>
              <w:pStyle w:val="af7"/>
            </w:pPr>
            <w:r>
              <w:t>-</w:t>
            </w:r>
          </w:p>
        </w:tc>
      </w:tr>
      <w:tr w:rsidR="00542E92" w:rsidRPr="00C1376A" w:rsidTr="00542E92">
        <w:trPr>
          <w:trHeight w:val="268"/>
          <w:jc w:val="center"/>
        </w:trPr>
        <w:tc>
          <w:tcPr>
            <w:tcW w:w="1484" w:type="pct"/>
            <w:vMerge/>
          </w:tcPr>
          <w:p w:rsidR="00542E92" w:rsidRPr="00C1376A" w:rsidRDefault="00542E92" w:rsidP="002B466C">
            <w:pPr>
              <w:pStyle w:val="af7"/>
            </w:pPr>
          </w:p>
        </w:tc>
        <w:tc>
          <w:tcPr>
            <w:tcW w:w="1245" w:type="pct"/>
          </w:tcPr>
          <w:p w:rsidR="00542E92" w:rsidRPr="00C1376A" w:rsidRDefault="00542E92" w:rsidP="002B466C">
            <w:pPr>
              <w:pStyle w:val="af7"/>
            </w:pPr>
            <w:r w:rsidRPr="00C1376A">
              <w:t>Адвективно-радиационные</w:t>
            </w:r>
          </w:p>
        </w:tc>
        <w:tc>
          <w:tcPr>
            <w:tcW w:w="2271" w:type="pct"/>
          </w:tcPr>
          <w:p w:rsidR="00542E92" w:rsidRPr="00C1376A" w:rsidRDefault="00542E92" w:rsidP="002B466C">
            <w:pPr>
              <w:pStyle w:val="af7"/>
            </w:pPr>
            <w:r>
              <w:t>-</w:t>
            </w:r>
          </w:p>
        </w:tc>
      </w:tr>
      <w:tr w:rsidR="00542E92" w:rsidRPr="00C1376A" w:rsidTr="00542E92">
        <w:trPr>
          <w:trHeight w:val="268"/>
          <w:jc w:val="center"/>
        </w:trPr>
        <w:tc>
          <w:tcPr>
            <w:tcW w:w="1484" w:type="pct"/>
            <w:vMerge/>
          </w:tcPr>
          <w:p w:rsidR="00542E92" w:rsidRPr="00C1376A" w:rsidRDefault="00542E92" w:rsidP="002B466C">
            <w:pPr>
              <w:pStyle w:val="af7"/>
            </w:pPr>
          </w:p>
        </w:tc>
        <w:tc>
          <w:tcPr>
            <w:tcW w:w="1245" w:type="pct"/>
            <w:vMerge w:val="restart"/>
          </w:tcPr>
          <w:p w:rsidR="00542E92" w:rsidRPr="00C1376A" w:rsidRDefault="00542E92" w:rsidP="002B466C">
            <w:pPr>
              <w:pStyle w:val="af7"/>
            </w:pPr>
          </w:p>
          <w:p w:rsidR="00542E92" w:rsidRPr="00C1376A" w:rsidRDefault="00542E92" w:rsidP="002B466C">
            <w:pPr>
              <w:pStyle w:val="af7"/>
            </w:pPr>
            <w:r w:rsidRPr="00C1376A">
              <w:t>Радиационные</w:t>
            </w:r>
          </w:p>
        </w:tc>
        <w:tc>
          <w:tcPr>
            <w:tcW w:w="2271" w:type="pct"/>
          </w:tcPr>
          <w:p w:rsidR="00542E92" w:rsidRPr="00C1376A" w:rsidRDefault="00542E92" w:rsidP="002B466C">
            <w:pPr>
              <w:pStyle w:val="af7"/>
            </w:pPr>
            <w:r w:rsidRPr="00C1376A">
              <w:t>Поземные</w:t>
            </w:r>
          </w:p>
        </w:tc>
      </w:tr>
      <w:tr w:rsidR="00542E92" w:rsidRPr="00C1376A" w:rsidTr="00542E92">
        <w:trPr>
          <w:trHeight w:val="449"/>
          <w:jc w:val="center"/>
        </w:trPr>
        <w:tc>
          <w:tcPr>
            <w:tcW w:w="1484" w:type="pct"/>
            <w:vMerge/>
          </w:tcPr>
          <w:p w:rsidR="00542E92" w:rsidRPr="00C1376A" w:rsidRDefault="00542E92" w:rsidP="002B466C">
            <w:pPr>
              <w:pStyle w:val="af7"/>
            </w:pPr>
          </w:p>
        </w:tc>
        <w:tc>
          <w:tcPr>
            <w:tcW w:w="1245" w:type="pct"/>
            <w:vMerge/>
          </w:tcPr>
          <w:p w:rsidR="00542E92" w:rsidRPr="00C1376A" w:rsidRDefault="00542E92" w:rsidP="002B466C">
            <w:pPr>
              <w:pStyle w:val="af7"/>
            </w:pPr>
          </w:p>
        </w:tc>
        <w:tc>
          <w:tcPr>
            <w:tcW w:w="2271" w:type="pct"/>
          </w:tcPr>
          <w:p w:rsidR="00542E92" w:rsidRPr="00C1376A" w:rsidRDefault="00542E92" w:rsidP="002B466C">
            <w:pPr>
              <w:pStyle w:val="af7"/>
            </w:pPr>
            <w:r w:rsidRPr="00C1376A">
              <w:t>Высокие</w:t>
            </w:r>
          </w:p>
        </w:tc>
      </w:tr>
      <w:tr w:rsidR="00542E92" w:rsidRPr="00C1376A" w:rsidTr="00542E92">
        <w:trPr>
          <w:trHeight w:val="484"/>
          <w:jc w:val="center"/>
        </w:trPr>
        <w:tc>
          <w:tcPr>
            <w:tcW w:w="1484" w:type="pct"/>
            <w:vMerge w:val="restart"/>
          </w:tcPr>
          <w:p w:rsidR="00542E92" w:rsidRPr="00C1376A" w:rsidRDefault="00542E92" w:rsidP="002B466C">
            <w:pPr>
              <w:pStyle w:val="af7"/>
            </w:pPr>
          </w:p>
          <w:p w:rsidR="00542E92" w:rsidRPr="00C1376A" w:rsidRDefault="00542E92" w:rsidP="002B466C">
            <w:pPr>
              <w:pStyle w:val="af7"/>
            </w:pPr>
            <w:r w:rsidRPr="00C1376A">
              <w:t>Туманы испарения</w:t>
            </w:r>
          </w:p>
          <w:p w:rsidR="00542E92" w:rsidRPr="00C1376A" w:rsidRDefault="00542E92" w:rsidP="002B466C">
            <w:pPr>
              <w:pStyle w:val="af7"/>
            </w:pPr>
          </w:p>
        </w:tc>
        <w:tc>
          <w:tcPr>
            <w:tcW w:w="3516" w:type="pct"/>
            <w:gridSpan w:val="2"/>
          </w:tcPr>
          <w:p w:rsidR="00542E92" w:rsidRPr="00C1376A" w:rsidRDefault="00542E92" w:rsidP="002B466C">
            <w:pPr>
              <w:pStyle w:val="af7"/>
            </w:pPr>
            <w:r w:rsidRPr="00C1376A">
              <w:t>Испарение с водной поверхности</w:t>
            </w:r>
          </w:p>
        </w:tc>
      </w:tr>
      <w:tr w:rsidR="00542E92" w:rsidRPr="00C1376A" w:rsidTr="00542E92">
        <w:trPr>
          <w:trHeight w:val="809"/>
          <w:jc w:val="center"/>
        </w:trPr>
        <w:tc>
          <w:tcPr>
            <w:tcW w:w="1484" w:type="pct"/>
            <w:vMerge/>
          </w:tcPr>
          <w:p w:rsidR="00542E92" w:rsidRPr="00C1376A" w:rsidRDefault="00542E92" w:rsidP="002B466C">
            <w:pPr>
              <w:pStyle w:val="af7"/>
            </w:pPr>
          </w:p>
        </w:tc>
        <w:tc>
          <w:tcPr>
            <w:tcW w:w="3516" w:type="pct"/>
            <w:gridSpan w:val="2"/>
          </w:tcPr>
          <w:p w:rsidR="00542E92" w:rsidRPr="00C1376A" w:rsidRDefault="00542E92" w:rsidP="002B466C">
            <w:pPr>
              <w:pStyle w:val="af7"/>
            </w:pPr>
            <w:r w:rsidRPr="00C1376A">
              <w:t>Испарение капель</w:t>
            </w:r>
          </w:p>
          <w:p w:rsidR="00542E92" w:rsidRPr="00C1376A" w:rsidRDefault="00542E92" w:rsidP="002B466C">
            <w:pPr>
              <w:pStyle w:val="af7"/>
            </w:pPr>
            <w:r>
              <w:t>(фронтальный</w:t>
            </w:r>
            <w:r w:rsidRPr="00C1376A">
              <w:t xml:space="preserve"> туман)</w:t>
            </w:r>
          </w:p>
        </w:tc>
      </w:tr>
      <w:tr w:rsidR="00542E92" w:rsidRPr="00C1376A" w:rsidTr="00542E92">
        <w:trPr>
          <w:trHeight w:val="484"/>
          <w:jc w:val="center"/>
        </w:trPr>
        <w:tc>
          <w:tcPr>
            <w:tcW w:w="1484" w:type="pct"/>
            <w:vMerge w:val="restart"/>
          </w:tcPr>
          <w:p w:rsidR="00542E92" w:rsidRPr="00C1376A" w:rsidRDefault="00542E92" w:rsidP="002B466C">
            <w:pPr>
              <w:pStyle w:val="af7"/>
            </w:pPr>
            <w:r w:rsidRPr="00C1376A">
              <w:t>Туманы от сгорания топлива</w:t>
            </w:r>
          </w:p>
        </w:tc>
        <w:tc>
          <w:tcPr>
            <w:tcW w:w="3516" w:type="pct"/>
            <w:gridSpan w:val="2"/>
          </w:tcPr>
          <w:p w:rsidR="00542E92" w:rsidRPr="00C1376A" w:rsidRDefault="00542E92" w:rsidP="002B466C">
            <w:pPr>
              <w:pStyle w:val="af7"/>
            </w:pPr>
            <w:r w:rsidRPr="00C1376A">
              <w:t>Туманы от увеличения влаги</w:t>
            </w:r>
          </w:p>
        </w:tc>
      </w:tr>
      <w:tr w:rsidR="00542E92" w:rsidRPr="00C1376A" w:rsidTr="00542E92">
        <w:trPr>
          <w:trHeight w:val="484"/>
          <w:jc w:val="center"/>
        </w:trPr>
        <w:tc>
          <w:tcPr>
            <w:tcW w:w="1484" w:type="pct"/>
            <w:vMerge/>
          </w:tcPr>
          <w:p w:rsidR="00542E92" w:rsidRPr="00C1376A" w:rsidRDefault="00542E92" w:rsidP="002B466C">
            <w:pPr>
              <w:pStyle w:val="af7"/>
            </w:pPr>
          </w:p>
        </w:tc>
        <w:tc>
          <w:tcPr>
            <w:tcW w:w="3516" w:type="pct"/>
            <w:gridSpan w:val="2"/>
          </w:tcPr>
          <w:p w:rsidR="00542E92" w:rsidRPr="00C1376A" w:rsidRDefault="00542E92" w:rsidP="002B466C">
            <w:pPr>
              <w:pStyle w:val="af7"/>
            </w:pPr>
            <w:r w:rsidRPr="00C1376A">
              <w:t>Туманы задымления</w:t>
            </w:r>
          </w:p>
        </w:tc>
      </w:tr>
    </w:tbl>
    <w:p w:rsidR="00542E92" w:rsidRPr="00B756A1" w:rsidRDefault="00542E92" w:rsidP="00542E92">
      <w:pPr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FF7DDC" w:rsidRPr="00FF7DDC" w:rsidRDefault="00FF7DDC" w:rsidP="00FF7DD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7DDC" w:rsidRPr="00FF7DDC" w:rsidRDefault="00FF7DDC" w:rsidP="00FF7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F7DDC" w:rsidRPr="00FF7DDC" w:rsidRDefault="00FF7DDC" w:rsidP="00FF7D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  <w:r w:rsidR="00B27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7DDC" w:rsidRDefault="00637583" w:rsidP="00036F0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37583">
        <w:rPr>
          <w:rFonts w:ascii="Times New Roman" w:hAnsi="Times New Roman"/>
          <w:sz w:val="28"/>
          <w:szCs w:val="28"/>
        </w:rPr>
        <w:t>Распределение осадков в Краснодарском крае</w:t>
      </w:r>
      <w:r w:rsidRPr="0063758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63758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9625" cy="3433204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3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2B7" w:rsidRPr="00067987" w:rsidRDefault="001E12B7" w:rsidP="001E12B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29934591"/>
      <w:r w:rsidRPr="00773018">
        <w:rPr>
          <w:rStyle w:val="10"/>
          <w:rFonts w:eastAsiaTheme="minorEastAsia"/>
        </w:rPr>
        <w:t>Приложение</w:t>
      </w:r>
      <w:bookmarkEnd w:id="20"/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1E12B7" w:rsidRPr="00067987" w:rsidRDefault="001E12B7" w:rsidP="001E12B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987">
        <w:rPr>
          <w:rFonts w:ascii="Times New Roman" w:eastAsia="Times New Roman" w:hAnsi="Times New Roman" w:cs="Times New Roman"/>
          <w:sz w:val="28"/>
          <w:szCs w:val="28"/>
        </w:rPr>
        <w:t>Схема г. Краснодара с основными предприятиями загрязнителями</w:t>
      </w:r>
    </w:p>
    <w:p w:rsidR="001E12B7" w:rsidRPr="00FF7DDC" w:rsidRDefault="001E12B7" w:rsidP="0063758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DDC" w:rsidRPr="00FF7DDC" w:rsidRDefault="00FF7DDC" w:rsidP="00FF7DDC">
      <w:pPr>
        <w:tabs>
          <w:tab w:val="left" w:pos="111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ab/>
      </w:r>
      <w:r w:rsidR="001E12B7" w:rsidRPr="001E12B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95750" cy="3536940"/>
            <wp:effectExtent l="19050" t="0" r="0" b="0"/>
            <wp:docPr id="23" name="Рисунок 1" descr="C:\Users\омега\Pictures\karta_krasnodar_SM_anim_S_P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мега\Pictures\karta_krasnodar_SM_anim_S_POD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685" cy="353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DDC" w:rsidRPr="00FF7DDC" w:rsidRDefault="00FF7DDC" w:rsidP="00FF7DD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DDC" w:rsidRPr="00FF7DDC" w:rsidRDefault="00FF7DDC" w:rsidP="00FF7DD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FF7DDC" w:rsidRPr="00FF7DDC" w:rsidRDefault="00FF7DDC" w:rsidP="00FF7D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DDC" w:rsidRPr="00FF7DDC" w:rsidRDefault="00C3415E" w:rsidP="00FF7DD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4981575" cy="2978761"/>
            <wp:effectExtent l="19050" t="0" r="9525" b="0"/>
            <wp:docPr id="1" name="Рисунок 3" descr="C:\Documents and Settings\cai\Рабочий стол\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cai\Рабочий стол\график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97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0B3" w:rsidRPr="007730B3" w:rsidRDefault="007730B3" w:rsidP="007730B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730B3">
        <w:rPr>
          <w:rFonts w:ascii="Times New Roman" w:eastAsia="Times New Roman" w:hAnsi="Times New Roman" w:cs="Times New Roman"/>
          <w:sz w:val="28"/>
          <w:szCs w:val="28"/>
        </w:rPr>
        <w:t>Рисунок  2.1 —</w:t>
      </w:r>
      <w:r w:rsidR="00FF7DDC" w:rsidRPr="006B4C8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730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Годовой ход среднемесячных температур [2, с. 159]</w:t>
      </w:r>
    </w:p>
    <w:p w:rsidR="00FF7DDC" w:rsidRPr="00FF7DDC" w:rsidRDefault="00FF7DDC" w:rsidP="007730B3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DDC" w:rsidRPr="00FF7DDC" w:rsidRDefault="00FF7DDC" w:rsidP="00FF7DDC">
      <w:pPr>
        <w:tabs>
          <w:tab w:val="left" w:pos="111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Далее следует текс</w:t>
      </w:r>
      <w:r w:rsidR="007730B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 ВКР...</w:t>
      </w:r>
    </w:p>
    <w:p w:rsidR="00F35CCC" w:rsidRPr="00067987" w:rsidRDefault="00F35CCC" w:rsidP="00F35C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5CCC" w:rsidRPr="00067987" w:rsidRDefault="00F35CCC" w:rsidP="00F35CC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9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0" cy="2457450"/>
            <wp:effectExtent l="19050" t="0" r="19050" b="0"/>
            <wp:docPr id="18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5CCC" w:rsidRPr="00067987" w:rsidRDefault="00F35CCC" w:rsidP="00F35CCC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987">
        <w:rPr>
          <w:rFonts w:ascii="Times New Roman" w:eastAsia="Times New Roman" w:hAnsi="Times New Roman" w:cs="Times New Roman"/>
          <w:sz w:val="28"/>
          <w:szCs w:val="28"/>
        </w:rPr>
        <w:t xml:space="preserve">Рисунок 2.3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67987">
        <w:rPr>
          <w:rFonts w:ascii="Times New Roman" w:eastAsia="Times New Roman" w:hAnsi="Times New Roman" w:cs="Times New Roman"/>
          <w:sz w:val="28"/>
          <w:szCs w:val="28"/>
        </w:rPr>
        <w:t xml:space="preserve"> Тенденция изменения загрязнения воздуха г. Краснодара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2008-</w:t>
      </w:r>
      <w:r w:rsidRPr="00067987">
        <w:rPr>
          <w:rFonts w:ascii="Times New Roman" w:eastAsia="Times New Roman" w:hAnsi="Times New Roman" w:cs="Times New Roman"/>
          <w:sz w:val="28"/>
          <w:szCs w:val="28"/>
        </w:rPr>
        <w:t>2017 гг.</w:t>
      </w:r>
    </w:p>
    <w:p w:rsidR="00FF7DDC" w:rsidRPr="00FF7DDC" w:rsidRDefault="00FF7DDC" w:rsidP="00FF7DDC">
      <w:pPr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7DDC" w:rsidRPr="00FF7DDC" w:rsidRDefault="00FF7DDC" w:rsidP="00FF7DD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7DDC" w:rsidRPr="00FF7DDC" w:rsidRDefault="00FF7DDC" w:rsidP="00FF7DDC">
      <w:pPr>
        <w:tabs>
          <w:tab w:val="left" w:pos="111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Далее следует текс</w:t>
      </w:r>
      <w:r w:rsidR="0037261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 ВКР...</w:t>
      </w:r>
    </w:p>
    <w:p w:rsidR="00FF7DDC" w:rsidRPr="00FF7DDC" w:rsidRDefault="00FF7DDC" w:rsidP="00FF7DD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:rsidR="00BA4655" w:rsidRDefault="00FF7DDC" w:rsidP="00783F1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E2B4F">
        <w:rPr>
          <w:rFonts w:ascii="Times New Roman" w:eastAsia="Times New Roman" w:hAnsi="Times New Roman" w:cs="Times New Roman"/>
          <w:sz w:val="28"/>
          <w:szCs w:val="28"/>
        </w:rPr>
        <w:t>Таблица 1.1</w:t>
      </w:r>
      <w:r w:rsidR="005A3623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E41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655" w:rsidRPr="000A696E">
        <w:rPr>
          <w:rFonts w:ascii="Times New Roman" w:hAnsi="Times New Roman" w:cs="Times New Roman"/>
          <w:sz w:val="28"/>
          <w:szCs w:val="28"/>
        </w:rPr>
        <w:t>Продолжительность солнечного освещения на м</w:t>
      </w:r>
      <w:r w:rsidR="000A696E">
        <w:rPr>
          <w:rFonts w:ascii="Times New Roman" w:hAnsi="Times New Roman" w:cs="Times New Roman"/>
          <w:sz w:val="28"/>
          <w:szCs w:val="28"/>
        </w:rPr>
        <w:t>етеорологической станции</w:t>
      </w:r>
      <w:r w:rsidR="00BA4655" w:rsidRPr="000A696E">
        <w:rPr>
          <w:rFonts w:ascii="Times New Roman" w:hAnsi="Times New Roman" w:cs="Times New Roman"/>
          <w:sz w:val="28"/>
          <w:szCs w:val="28"/>
        </w:rPr>
        <w:t xml:space="preserve"> (1980-2015 гг.)</w:t>
      </w:r>
      <w:r w:rsidR="00E415C6">
        <w:rPr>
          <w:rFonts w:ascii="Times New Roman" w:hAnsi="Times New Roman" w:cs="Times New Roman"/>
          <w:sz w:val="28"/>
          <w:szCs w:val="28"/>
        </w:rPr>
        <w:t xml:space="preserve"> </w:t>
      </w:r>
      <w:r w:rsidR="00E415C6" w:rsidRPr="00E415C6">
        <w:rPr>
          <w:rFonts w:ascii="Times New Roman" w:hAnsi="Times New Roman" w:cs="Times New Roman"/>
          <w:sz w:val="28"/>
          <w:szCs w:val="28"/>
        </w:rPr>
        <w:t>[8</w:t>
      </w:r>
      <w:r w:rsidR="00E415C6">
        <w:rPr>
          <w:rFonts w:ascii="Times New Roman" w:hAnsi="Times New Roman" w:cs="Times New Roman"/>
          <w:sz w:val="28"/>
          <w:szCs w:val="28"/>
        </w:rPr>
        <w:t>,</w:t>
      </w:r>
      <w:r w:rsidR="00E415C6" w:rsidRPr="00E415C6">
        <w:rPr>
          <w:rFonts w:ascii="Times New Roman" w:hAnsi="Times New Roman" w:cs="Times New Roman"/>
          <w:sz w:val="28"/>
          <w:szCs w:val="28"/>
        </w:rPr>
        <w:t xml:space="preserve"> </w:t>
      </w:r>
      <w:r w:rsidR="00E415C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415C6">
        <w:rPr>
          <w:rFonts w:ascii="Times New Roman" w:hAnsi="Times New Roman" w:cs="Times New Roman"/>
          <w:sz w:val="28"/>
          <w:szCs w:val="28"/>
        </w:rPr>
        <w:t>.</w:t>
      </w:r>
      <w:r w:rsidR="00783F1C">
        <w:rPr>
          <w:rFonts w:ascii="Times New Roman" w:hAnsi="Times New Roman" w:cs="Times New Roman"/>
          <w:sz w:val="28"/>
          <w:szCs w:val="28"/>
        </w:rPr>
        <w:t xml:space="preserve"> </w:t>
      </w:r>
      <w:r w:rsidR="00E415C6">
        <w:rPr>
          <w:rFonts w:ascii="Times New Roman" w:hAnsi="Times New Roman" w:cs="Times New Roman"/>
          <w:sz w:val="28"/>
          <w:szCs w:val="28"/>
        </w:rPr>
        <w:t>49</w:t>
      </w:r>
      <w:r w:rsidR="00E415C6" w:rsidRPr="00E415C6">
        <w:rPr>
          <w:rFonts w:ascii="Times New Roman" w:hAnsi="Times New Roman" w:cs="Times New Roman"/>
          <w:sz w:val="28"/>
          <w:szCs w:val="28"/>
        </w:rPr>
        <w:t>]</w:t>
      </w:r>
      <w:r w:rsidR="00BA4655">
        <w:rPr>
          <w:b/>
          <w:noProof/>
          <w:szCs w:val="28"/>
        </w:rPr>
        <w:drawing>
          <wp:inline distT="0" distB="0" distL="0" distR="0">
            <wp:extent cx="5940425" cy="4323669"/>
            <wp:effectExtent l="19050" t="0" r="3175" b="0"/>
            <wp:docPr id="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655" w:rsidRPr="006B4C80" w:rsidRDefault="00BA4655" w:rsidP="00FF7D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568BB" w:rsidRPr="006568BB" w:rsidRDefault="006568BB" w:rsidP="006568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68BB">
        <w:rPr>
          <w:rFonts w:ascii="Times New Roman" w:hAnsi="Times New Roman" w:cs="Times New Roman"/>
          <w:sz w:val="28"/>
          <w:szCs w:val="28"/>
        </w:rPr>
        <w:t>Таблица 1 - Добыча природного и попутного газа обществами Группы Газпром за 2014-2018 гг.,  млрд. м</w:t>
      </w:r>
      <w:r w:rsidRPr="006568B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568BB">
        <w:rPr>
          <w:rFonts w:ascii="Times New Roman" w:hAnsi="Times New Roman" w:cs="Times New Roman"/>
          <w:sz w:val="28"/>
          <w:szCs w:val="28"/>
        </w:rPr>
        <w:t xml:space="preserve"> [5, с. 167]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1134"/>
        <w:gridCol w:w="1134"/>
        <w:gridCol w:w="999"/>
        <w:gridCol w:w="999"/>
        <w:gridCol w:w="999"/>
      </w:tblGrid>
      <w:tr w:rsidR="006568BB" w:rsidRPr="006568BB" w:rsidTr="00B56963">
        <w:tc>
          <w:tcPr>
            <w:tcW w:w="4253" w:type="dxa"/>
            <w:vMerge w:val="restart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65" w:type="dxa"/>
            <w:gridSpan w:val="5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568BB" w:rsidRPr="006568BB" w:rsidTr="00B56963">
        <w:trPr>
          <w:trHeight w:val="435"/>
        </w:trPr>
        <w:tc>
          <w:tcPr>
            <w:tcW w:w="4253" w:type="dxa"/>
            <w:vMerge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9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9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9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568BB" w:rsidRPr="006568BB" w:rsidTr="00B56963">
        <w:tc>
          <w:tcPr>
            <w:tcW w:w="4253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Группа Газпром всего:</w:t>
            </w:r>
          </w:p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- в т.ч. попутный нефтяной газ</w:t>
            </w:r>
          </w:p>
        </w:tc>
        <w:tc>
          <w:tcPr>
            <w:tcW w:w="1134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461,52</w:t>
            </w:r>
          </w:p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508,59</w:t>
            </w:r>
          </w:p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9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513,17</w:t>
            </w:r>
          </w:p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999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487,02</w:t>
            </w:r>
          </w:p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999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487,39</w:t>
            </w:r>
          </w:p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</w:tr>
      <w:tr w:rsidR="006568BB" w:rsidRPr="006568BB" w:rsidTr="00B56963">
        <w:tc>
          <w:tcPr>
            <w:tcW w:w="4253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ПАО «Газпром» и его основные дочерние общества со 100% участием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425,02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465,14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464,81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437,90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436,29</w:t>
            </w:r>
          </w:p>
        </w:tc>
      </w:tr>
      <w:tr w:rsidR="006568BB" w:rsidRPr="006568BB" w:rsidTr="00B56963">
        <w:tc>
          <w:tcPr>
            <w:tcW w:w="4253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ПАО «Газпром нефть» и его дочерние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11,36</w:t>
            </w:r>
          </w:p>
        </w:tc>
      </w:tr>
      <w:tr w:rsidR="006568BB" w:rsidRPr="006568BB" w:rsidTr="00B56963">
        <w:tc>
          <w:tcPr>
            <w:tcW w:w="4253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ЗАО «Пургаз»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11,84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15,14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15,37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</w:tr>
      <w:tr w:rsidR="006568BB" w:rsidRPr="006568BB" w:rsidTr="00B56963">
        <w:trPr>
          <w:trHeight w:val="427"/>
        </w:trPr>
        <w:tc>
          <w:tcPr>
            <w:tcW w:w="4253" w:type="dxa"/>
            <w:shd w:val="clear" w:color="auto" w:fill="auto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ПАО «Севернефтегазпром»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22,58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25,36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25,66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25,35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568BB" w:rsidRPr="006568BB" w:rsidRDefault="006568BB" w:rsidP="00B569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BB">
              <w:rPr>
                <w:rFonts w:ascii="Times New Roman" w:hAnsi="Times New Roman" w:cs="Times New Roman"/>
                <w:sz w:val="24"/>
                <w:szCs w:val="24"/>
              </w:rPr>
              <w:t>25,12</w:t>
            </w:r>
          </w:p>
        </w:tc>
      </w:tr>
    </w:tbl>
    <w:p w:rsidR="00FF7DDC" w:rsidRPr="00FF7DDC" w:rsidRDefault="00FF7DDC" w:rsidP="00FF7D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</w:t>
      </w:r>
    </w:p>
    <w:p w:rsidR="00FF7DDC" w:rsidRPr="006B4C80" w:rsidRDefault="00FF7DDC" w:rsidP="00D64697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 w:rsidRPr="00D64697">
        <w:rPr>
          <w:rFonts w:ascii="Times New Roman" w:eastAsia="Calibri" w:hAnsi="Times New Roman" w:cs="Times New Roman"/>
          <w:sz w:val="28"/>
        </w:rPr>
        <w:t>Таблица 2.1</w:t>
      </w:r>
      <w:r w:rsidR="00D64697" w:rsidRPr="00D64697">
        <w:rPr>
          <w:rFonts w:ascii="Times New Roman" w:eastAsia="Calibri" w:hAnsi="Times New Roman" w:cs="Times New Roman"/>
          <w:sz w:val="28"/>
        </w:rPr>
        <w:t xml:space="preserve"> —</w:t>
      </w:r>
      <w:r w:rsidR="00D64697">
        <w:rPr>
          <w:rFonts w:ascii="Times New Roman" w:eastAsia="Calibri" w:hAnsi="Times New Roman" w:cs="Times New Roman"/>
          <w:color w:val="FF0000"/>
          <w:sz w:val="28"/>
        </w:rPr>
        <w:t xml:space="preserve"> </w:t>
      </w:r>
      <w:r w:rsidR="00D64697" w:rsidRPr="00D64697">
        <w:rPr>
          <w:rFonts w:ascii="Times New Roman" w:hAnsi="Times New Roman" w:cs="Times New Roman"/>
          <w:bCs/>
          <w:sz w:val="28"/>
          <w:szCs w:val="28"/>
        </w:rPr>
        <w:t>Средняя месячная (</w:t>
      </w:r>
      <w:r w:rsidR="00D64697" w:rsidRPr="00D64697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D64697" w:rsidRPr="00D6469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cp</w:t>
      </w:r>
      <w:r w:rsidR="00D64697" w:rsidRPr="00D64697">
        <w:rPr>
          <w:rFonts w:ascii="Times New Roman" w:hAnsi="Times New Roman" w:cs="Times New Roman"/>
          <w:bCs/>
          <w:sz w:val="28"/>
          <w:szCs w:val="28"/>
        </w:rPr>
        <w:t>), средняя из максимальных (</w:t>
      </w:r>
      <w:r w:rsidR="00D64697" w:rsidRPr="00D64697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D64697" w:rsidRPr="00D6469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m</w:t>
      </w:r>
      <w:r w:rsidR="00D64697" w:rsidRPr="00D64697">
        <w:rPr>
          <w:rFonts w:ascii="Times New Roman" w:hAnsi="Times New Roman" w:cs="Times New Roman"/>
          <w:bCs/>
          <w:sz w:val="28"/>
          <w:szCs w:val="28"/>
          <w:vertAlign w:val="subscript"/>
        </w:rPr>
        <w:t>а</w:t>
      </w:r>
      <w:r w:rsidR="00D64697" w:rsidRPr="00D6469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x</w:t>
      </w:r>
      <w:r w:rsidR="00D64697" w:rsidRPr="00D64697">
        <w:rPr>
          <w:rFonts w:ascii="Times New Roman" w:hAnsi="Times New Roman" w:cs="Times New Roman"/>
          <w:bCs/>
          <w:sz w:val="28"/>
          <w:szCs w:val="28"/>
        </w:rPr>
        <w:t>) и средняя из минимальных (</w:t>
      </w:r>
      <w:r w:rsidR="00D64697" w:rsidRPr="00D64697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="00D64697" w:rsidRPr="00D6469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min</w:t>
      </w:r>
      <w:r w:rsidR="00D64697" w:rsidRPr="00D64697">
        <w:rPr>
          <w:rFonts w:ascii="Times New Roman" w:hAnsi="Times New Roman" w:cs="Times New Roman"/>
          <w:bCs/>
          <w:sz w:val="28"/>
          <w:szCs w:val="28"/>
        </w:rPr>
        <w:t>) температура воздуха, а также ее суточный размах (</w:t>
      </w:r>
      <w:r w:rsidR="00D64697" w:rsidRPr="00D6469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Δ</w:t>
      </w:r>
      <w:r w:rsidR="00D64697" w:rsidRPr="00D64697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tc</w:t>
      </w:r>
      <w:r w:rsidR="00D64697" w:rsidRPr="00D64697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D64697" w:rsidRPr="00D64697">
        <w:rPr>
          <w:rFonts w:ascii="Times New Roman" w:hAnsi="Times New Roman" w:cs="Times New Roman"/>
          <w:bCs/>
          <w:sz w:val="28"/>
          <w:szCs w:val="28"/>
          <w:vertAlign w:val="superscript"/>
        </w:rPr>
        <w:t>о</w:t>
      </w:r>
      <w:r w:rsidR="00D64697" w:rsidRPr="00D646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D64697" w:rsidRPr="00D6469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(1980-2015 гг.)</w:t>
      </w:r>
    </w:p>
    <w:p w:rsidR="008C41FE" w:rsidRDefault="00D64697" w:rsidP="008C41FE">
      <w:pPr>
        <w:spacing w:after="0" w:line="360" w:lineRule="auto"/>
        <w:rPr>
          <w:rFonts w:ascii="Calibri" w:eastAsia="Times New Roman" w:hAnsi="Calibri" w:cs="Times New Roman"/>
        </w:rPr>
      </w:pPr>
      <w:r>
        <w:rPr>
          <w:noProof/>
          <w:szCs w:val="28"/>
        </w:rPr>
        <w:drawing>
          <wp:inline distT="0" distB="0" distL="0" distR="0">
            <wp:extent cx="5940425" cy="1958585"/>
            <wp:effectExtent l="19050" t="0" r="3175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1FE" w:rsidRDefault="008C41FE" w:rsidP="008C41FE">
      <w:pPr>
        <w:spacing w:after="0" w:line="360" w:lineRule="auto"/>
        <w:rPr>
          <w:rFonts w:ascii="Calibri" w:eastAsia="Times New Roman" w:hAnsi="Calibri" w:cs="Times New Roman"/>
        </w:rPr>
      </w:pPr>
    </w:p>
    <w:p w:rsidR="008C41FE" w:rsidRPr="00FF7DDC" w:rsidRDefault="008C41FE" w:rsidP="008C41FE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Далее следует текс</w:t>
      </w:r>
      <w:r w:rsidR="00B55A3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 ВКР...</w:t>
      </w:r>
    </w:p>
    <w:p w:rsidR="008C41FE" w:rsidRDefault="008C41FE" w:rsidP="008C41FE">
      <w:pPr>
        <w:tabs>
          <w:tab w:val="left" w:pos="4005"/>
        </w:tabs>
        <w:spacing w:after="0" w:line="360" w:lineRule="auto"/>
        <w:rPr>
          <w:rFonts w:ascii="Calibri" w:eastAsia="Times New Roman" w:hAnsi="Calibri" w:cs="Times New Roman"/>
        </w:rPr>
      </w:pPr>
    </w:p>
    <w:p w:rsidR="0056430D" w:rsidRPr="00773018" w:rsidRDefault="0056430D" w:rsidP="0056430D">
      <w:pPr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21" w:name="_Toc278886006"/>
      <w:bookmarkStart w:id="22" w:name="_Toc21081629"/>
      <w:bookmarkStart w:id="23" w:name="_Toc21526844"/>
      <w:bookmarkStart w:id="24" w:name="_Toc23312750"/>
      <w:bookmarkStart w:id="25" w:name="_Toc23337949"/>
      <w:bookmarkStart w:id="26" w:name="_Toc23338368"/>
      <w:bookmarkStart w:id="27" w:name="_Toc24465844"/>
      <w:r w:rsidRPr="00773018">
        <w:rPr>
          <w:rFonts w:ascii="Times New Roman" w:hAnsi="Times New Roman" w:cs="Times New Roman"/>
          <w:sz w:val="28"/>
        </w:rPr>
        <w:t>Таблица</w:t>
      </w:r>
      <w:bookmarkEnd w:id="21"/>
      <w:bookmarkEnd w:id="22"/>
      <w:bookmarkEnd w:id="23"/>
      <w:bookmarkEnd w:id="24"/>
      <w:bookmarkEnd w:id="25"/>
      <w:bookmarkEnd w:id="26"/>
      <w:bookmarkEnd w:id="27"/>
      <w:r w:rsidRPr="00773018">
        <w:rPr>
          <w:rFonts w:ascii="Times New Roman" w:hAnsi="Times New Roman" w:cs="Times New Roman"/>
          <w:sz w:val="28"/>
        </w:rPr>
        <w:t xml:space="preserve"> 2.6</w:t>
      </w:r>
      <w:bookmarkStart w:id="28" w:name="_Toc278886007"/>
      <w:bookmarkStart w:id="29" w:name="_Toc21081630"/>
      <w:bookmarkStart w:id="30" w:name="_Toc21526845"/>
      <w:bookmarkStart w:id="31" w:name="_Toc23312751"/>
      <w:bookmarkStart w:id="32" w:name="_Toc23337950"/>
      <w:bookmarkStart w:id="33" w:name="_Toc23338369"/>
      <w:bookmarkStart w:id="34" w:name="_Toc24465845"/>
      <w:r w:rsidRPr="00773018">
        <w:rPr>
          <w:rFonts w:ascii="Times New Roman" w:hAnsi="Times New Roman" w:cs="Times New Roman"/>
          <w:sz w:val="28"/>
        </w:rPr>
        <w:t xml:space="preserve"> – Показатели городского ритма движения автомобиля</w:t>
      </w:r>
      <w:bookmarkEnd w:id="28"/>
      <w:bookmarkEnd w:id="29"/>
      <w:bookmarkEnd w:id="30"/>
      <w:bookmarkEnd w:id="31"/>
      <w:bookmarkEnd w:id="32"/>
      <w:bookmarkEnd w:id="33"/>
      <w:bookmarkEnd w:id="34"/>
    </w:p>
    <w:tbl>
      <w:tblPr>
        <w:tblStyle w:val="14"/>
        <w:tblW w:w="0" w:type="auto"/>
        <w:tblLayout w:type="fixed"/>
        <w:tblLook w:val="04A0"/>
      </w:tblPr>
      <w:tblGrid>
        <w:gridCol w:w="2235"/>
        <w:gridCol w:w="1177"/>
        <w:gridCol w:w="1154"/>
        <w:gridCol w:w="1554"/>
        <w:gridCol w:w="1259"/>
        <w:gridCol w:w="955"/>
        <w:gridCol w:w="1414"/>
      </w:tblGrid>
      <w:tr w:rsidR="0056430D" w:rsidRPr="005F1445" w:rsidTr="00B56963">
        <w:trPr>
          <w:trHeight w:val="361"/>
        </w:trPr>
        <w:tc>
          <w:tcPr>
            <w:tcW w:w="2235" w:type="dxa"/>
            <w:vMerge w:val="restart"/>
            <w:hideMark/>
          </w:tcPr>
          <w:p w:rsidR="0056430D" w:rsidRPr="005F1445" w:rsidRDefault="0056430D" w:rsidP="00B5696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Режим работы двигателя</w:t>
            </w:r>
          </w:p>
        </w:tc>
        <w:tc>
          <w:tcPr>
            <w:tcW w:w="1177" w:type="dxa"/>
            <w:vMerge w:val="restart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Время работы</w:t>
            </w:r>
          </w:p>
        </w:tc>
        <w:tc>
          <w:tcPr>
            <w:tcW w:w="6336" w:type="dxa"/>
            <w:gridSpan w:val="5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Параметры работы двигателя,%</w:t>
            </w:r>
          </w:p>
        </w:tc>
      </w:tr>
      <w:tr w:rsidR="0056430D" w:rsidRPr="005F1445" w:rsidTr="00B56963">
        <w:trPr>
          <w:trHeight w:val="360"/>
        </w:trPr>
        <w:tc>
          <w:tcPr>
            <w:tcW w:w="2235" w:type="dxa"/>
            <w:vMerge/>
          </w:tcPr>
          <w:p w:rsidR="0056430D" w:rsidRPr="005F1445" w:rsidRDefault="0056430D" w:rsidP="00B5696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77" w:type="dxa"/>
            <w:vMerge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54" w:type="dxa"/>
            <w:vMerge w:val="restart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Расход топлива</w:t>
            </w:r>
          </w:p>
        </w:tc>
        <w:tc>
          <w:tcPr>
            <w:tcW w:w="1554" w:type="dxa"/>
            <w:vMerge w:val="restart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Объем выхлопных газов</w:t>
            </w:r>
          </w:p>
        </w:tc>
        <w:tc>
          <w:tcPr>
            <w:tcW w:w="3628" w:type="dxa"/>
            <w:gridSpan w:val="3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Газовые выхлопы</w:t>
            </w:r>
          </w:p>
        </w:tc>
      </w:tr>
      <w:tr w:rsidR="0056430D" w:rsidRPr="005F1445" w:rsidTr="00B56963">
        <w:trPr>
          <w:trHeight w:val="600"/>
        </w:trPr>
        <w:tc>
          <w:tcPr>
            <w:tcW w:w="2235" w:type="dxa"/>
            <w:vMerge/>
            <w:hideMark/>
          </w:tcPr>
          <w:p w:rsidR="0056430D" w:rsidRPr="005F1445" w:rsidRDefault="0056430D" w:rsidP="00B5696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77" w:type="dxa"/>
            <w:vMerge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154" w:type="dxa"/>
            <w:vMerge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54" w:type="dxa"/>
            <w:vMerge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259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Оксид углерода</w:t>
            </w:r>
          </w:p>
        </w:tc>
        <w:tc>
          <w:tcPr>
            <w:tcW w:w="955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Оксид азота</w:t>
            </w:r>
          </w:p>
        </w:tc>
        <w:tc>
          <w:tcPr>
            <w:tcW w:w="141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Углеводо-роды</w:t>
            </w:r>
          </w:p>
        </w:tc>
      </w:tr>
      <w:tr w:rsidR="0056430D" w:rsidRPr="005F1445" w:rsidTr="00B56963">
        <w:trPr>
          <w:trHeight w:val="600"/>
        </w:trPr>
        <w:tc>
          <w:tcPr>
            <w:tcW w:w="2235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1. Холостой</w:t>
            </w:r>
          </w:p>
        </w:tc>
        <w:tc>
          <w:tcPr>
            <w:tcW w:w="1177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15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55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259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955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41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-</w:t>
            </w:r>
          </w:p>
        </w:tc>
      </w:tr>
      <w:tr w:rsidR="0056430D" w:rsidRPr="005F1445" w:rsidTr="00B56963">
        <w:trPr>
          <w:trHeight w:val="600"/>
        </w:trPr>
        <w:tc>
          <w:tcPr>
            <w:tcW w:w="2235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2. Разгон</w:t>
            </w:r>
          </w:p>
        </w:tc>
        <w:tc>
          <w:tcPr>
            <w:tcW w:w="1177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15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55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1259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955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41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74</w:t>
            </w:r>
          </w:p>
        </w:tc>
      </w:tr>
      <w:tr w:rsidR="0056430D" w:rsidRPr="005F1445" w:rsidTr="00B56963">
        <w:trPr>
          <w:trHeight w:val="600"/>
        </w:trPr>
        <w:tc>
          <w:tcPr>
            <w:tcW w:w="2235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3. Установившийся</w:t>
            </w:r>
          </w:p>
        </w:tc>
        <w:tc>
          <w:tcPr>
            <w:tcW w:w="1177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15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55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1259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955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41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21</w:t>
            </w:r>
          </w:p>
        </w:tc>
      </w:tr>
    </w:tbl>
    <w:p w:rsidR="00CA43D4" w:rsidRDefault="00CA43D4"/>
    <w:p w:rsidR="00CA43D4" w:rsidRPr="00CA43D4" w:rsidRDefault="00CA43D4">
      <w:pPr>
        <w:rPr>
          <w:rFonts w:ascii="Times New Roman" w:hAnsi="Times New Roman" w:cs="Times New Roman"/>
          <w:sz w:val="28"/>
          <w:szCs w:val="28"/>
        </w:rPr>
      </w:pPr>
      <w:r w:rsidRPr="00CA43D4">
        <w:rPr>
          <w:rFonts w:ascii="Times New Roman" w:hAnsi="Times New Roman" w:cs="Times New Roman"/>
          <w:sz w:val="28"/>
          <w:szCs w:val="28"/>
        </w:rPr>
        <w:t>Продолжение таблицы 2.6</w:t>
      </w:r>
    </w:p>
    <w:tbl>
      <w:tblPr>
        <w:tblStyle w:val="14"/>
        <w:tblW w:w="0" w:type="auto"/>
        <w:tblLayout w:type="fixed"/>
        <w:tblLook w:val="04A0"/>
      </w:tblPr>
      <w:tblGrid>
        <w:gridCol w:w="2235"/>
        <w:gridCol w:w="1177"/>
        <w:gridCol w:w="1154"/>
        <w:gridCol w:w="1554"/>
        <w:gridCol w:w="1259"/>
        <w:gridCol w:w="955"/>
        <w:gridCol w:w="1414"/>
      </w:tblGrid>
      <w:tr w:rsidR="0056430D" w:rsidRPr="005F1445" w:rsidTr="00B56963">
        <w:trPr>
          <w:trHeight w:val="600"/>
        </w:trPr>
        <w:tc>
          <w:tcPr>
            <w:tcW w:w="2235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4. Замедление</w:t>
            </w:r>
          </w:p>
        </w:tc>
        <w:tc>
          <w:tcPr>
            <w:tcW w:w="1177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15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5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59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955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41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</w:tr>
      <w:tr w:rsidR="0056430D" w:rsidRPr="005F1445" w:rsidTr="00B56963">
        <w:trPr>
          <w:trHeight w:val="600"/>
        </w:trPr>
        <w:tc>
          <w:tcPr>
            <w:tcW w:w="2235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5. Полный цикл</w:t>
            </w:r>
          </w:p>
        </w:tc>
        <w:tc>
          <w:tcPr>
            <w:tcW w:w="1177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5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55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259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955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414" w:type="dxa"/>
            <w:hideMark/>
          </w:tcPr>
          <w:p w:rsidR="0056430D" w:rsidRPr="005F1445" w:rsidRDefault="0056430D" w:rsidP="00B56963">
            <w:pPr>
              <w:widowControl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1445">
              <w:rPr>
                <w:rFonts w:ascii="Times New Roman" w:eastAsia="Times New Roman" w:hAnsi="Times New Roman"/>
                <w:sz w:val="24"/>
                <w:szCs w:val="28"/>
              </w:rPr>
              <w:t>100</w:t>
            </w:r>
          </w:p>
        </w:tc>
      </w:tr>
    </w:tbl>
    <w:p w:rsidR="0056430D" w:rsidRPr="00067987" w:rsidRDefault="0056430D" w:rsidP="0056430D">
      <w:pPr>
        <w:widowControl w:val="0"/>
        <w:tabs>
          <w:tab w:val="left" w:pos="284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6430D" w:rsidRPr="00FF7DDC" w:rsidRDefault="0056430D" w:rsidP="0056430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Далее следует текс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 ВКР...</w:t>
      </w:r>
    </w:p>
    <w:p w:rsidR="00FF7DDC" w:rsidRPr="00FF7DDC" w:rsidRDefault="00FF7DDC" w:rsidP="00B55A3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41FE">
        <w:rPr>
          <w:rFonts w:ascii="Calibri" w:eastAsia="Times New Roman" w:hAnsi="Calibri" w:cs="Times New Roman"/>
        </w:rPr>
        <w:br w:type="page"/>
      </w:r>
    </w:p>
    <w:p w:rsidR="00FF7DDC" w:rsidRPr="00FF7DDC" w:rsidRDefault="00FF7DDC" w:rsidP="00FF7D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9</w:t>
      </w:r>
    </w:p>
    <w:p w:rsidR="00FF7DDC" w:rsidRPr="00FF7DDC" w:rsidRDefault="00FF7DDC" w:rsidP="00FF7D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Оформление библиографии </w:t>
      </w:r>
    </w:p>
    <w:p w:rsidR="00FF7DDC" w:rsidRPr="00FF7DDC" w:rsidRDefault="00FF7DDC" w:rsidP="00FF7D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Ниже представлены примеры оформления библиографического списка различных источников.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Государственные стандарты и сборники документов. Например: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Библиографическое описание документа. Общие требования и правила составления: ГОСТ 7.1.84. - Введ, 01.01.86. - М., 2008. - 75с. - (Система стандартов по информ., библ. и изд. делу).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Сборники типовых инструкций по охране труда для рабочих лесной промышленности.- М.: Лесная промышленность, 2009. - 471с.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Нельзя делать ссылку на справочно-правовые системы (Консультант-Плюс, Гарант и т.д.) необходимо указать источник публикации нормативно-правового документа.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Книги одного, двух, трех и более авторов. Например: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Рузавин, П.И. Научная теория: Логико-методол. анализ. - М.: Мысль, 2008. - 237с.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Госс, B.C., Семенюк, Э.П., Урсул</w:t>
      </w:r>
      <w:r w:rsidR="003F1FD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 А.Д. Категории современной науки: Становление и развитие. - М.: Мысль, 2011. - 268с.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Планирование, организация и управление транспортным строительством / А.М. Коротеев, Т.А. Беляев и др.//Под ред. А.М.Коротеева. - М.: Транспорт, 2012. - 286с.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Сборник одного автора. Например: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Методологические проблемы современной науки</w:t>
      </w:r>
      <w:r w:rsidR="003F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//</w:t>
      </w:r>
      <w:r w:rsidR="003F1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Сост. А.Т.</w:t>
      </w:r>
      <w:r w:rsidR="00704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Москаленко. - М.: Политиздат, 2012. - 295с.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Сборник с коллективным автором. Например: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Непрерывное образование как педагогическая система: Сб. науч. тр. / Научно-исслед. НИИ высшего образования / Отв. ред. Н.Н. Нечаев. - М.: НИИВО, 2012. - 156с.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Материалы конференций, съездов. Например: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Проблемы вузовского учебника: Тез. докл. Третья всесоюз. науч. конф. - М.: МИСИ, 2008. - 156с.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Автореферат диссертации. Например: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Фролов, В.В. Отечественное медицинское книгоиздание. Развитие издательского репертуара, 1917-1995: Автореф. дис. канд. филол. наук. - М., 1995. - 21с.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Статья из газеты и журнала. Например: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Райцын, Н.Г. В окопах торговых войн // Деловой мир.- 2013.-7 окт.</w:t>
      </w:r>
      <w:r w:rsidR="00704906" w:rsidRPr="00FF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Егорова-Гантман Е., Минтусов И. Портрет делового человека // Проблемы теории и практики управления.- 2012.- № 6.-С.14-15.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Статья из продолжающегося издания. Например: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Сафронов, Г.П. Итоги, задачи и перспективы развития книжной торговли // Кн. торговля. Опыт, пробл., исслед. - 2011.- Вып.8.-С.3-17.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Статья из ежегодника. Например: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Народное образование и культура // СССР в цифрах в </w:t>
      </w:r>
      <w:smartTag w:uri="urn:schemas-microsoft-com:office:smarttags" w:element="metricconverter">
        <w:smartTagPr>
          <w:attr w:name="ProductID" w:val="1985 г"/>
        </w:smartTagPr>
        <w:r w:rsidRPr="00FF7DDC">
          <w:rPr>
            <w:rFonts w:ascii="Times New Roman" w:eastAsia="Times New Roman" w:hAnsi="Times New Roman" w:cs="Times New Roman"/>
            <w:sz w:val="28"/>
            <w:szCs w:val="28"/>
          </w:rPr>
          <w:t>1985 г</w:t>
        </w:r>
      </w:smartTag>
      <w:r w:rsidRPr="00FF7DDC">
        <w:rPr>
          <w:rFonts w:ascii="Times New Roman" w:eastAsia="Times New Roman" w:hAnsi="Times New Roman" w:cs="Times New Roman"/>
          <w:sz w:val="28"/>
          <w:szCs w:val="28"/>
        </w:rPr>
        <w:t>. - М., 1986. -С.241-255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Статья из энциклопедии и словаря. Например: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Бирюков, Б.В., Гастев, Ю.А., Геллер, Е.С. Моделирование // БСЭ. - 3-е изд. - М., 1974. -Т.16. - С.393-395. Диссертация // Советский энциклопедический словарь. - М., 1985.- С.396.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Ссылки на электронные ресурсы. </w:t>
      </w: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Например:</w:t>
      </w:r>
    </w:p>
    <w:p w:rsidR="00FF7DDC" w:rsidRPr="00FF7DDC" w:rsidRDefault="00FF7DDC" w:rsidP="00FF7DDC">
      <w:pPr>
        <w:tabs>
          <w:tab w:val="left" w:pos="993"/>
        </w:tabs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Бахтин, М.М. Творчество Франсуа Рабле и народная культура средневековья и Ренессанса. – 2-е изд. – М.: Худож. лит., 1990. – 543 с. [Электронный ресурс].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URL: </w:t>
      </w:r>
      <w:hyperlink r:id="rId15" w:anchor="_ftn1" w:history="1">
        <w:r w:rsidRPr="00704906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http: //www. philosophy.ru /library /bahtin /rable. html#_ftn1</w:t>
        </w:r>
      </w:hyperlink>
      <w:r w:rsidRPr="0070490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: 05.05.2019).</w:t>
      </w:r>
    </w:p>
    <w:p w:rsidR="00FF7DDC" w:rsidRPr="00FF7DDC" w:rsidRDefault="00FF7DDC" w:rsidP="00FF7DDC">
      <w:pPr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Борхес, Х.Л. Страшный сон  // Письмена Бога: сборник. – М.: Республика, 1992. – 510 с. [Электронный ресурс].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F7DDC">
        <w:rPr>
          <w:rFonts w:ascii="Calibri" w:eastAsia="Times New Roman" w:hAnsi="Calibri" w:cs="Times New Roman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: //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nashol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/2014012375444/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analiz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- (дата обращения: 20.05.2019).</w:t>
      </w:r>
    </w:p>
    <w:p w:rsidR="00FF7DDC" w:rsidRPr="00FF7DDC" w:rsidRDefault="001E7EEB" w:rsidP="00FF7DDC">
      <w:pPr>
        <w:tabs>
          <w:tab w:val="left" w:pos="993"/>
        </w:tabs>
        <w:overflowPunct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Белоус, </w:t>
      </w:r>
      <w:r w:rsidR="00FF7DDC" w:rsidRPr="00FF7DDC">
        <w:rPr>
          <w:rFonts w:ascii="Times New Roman" w:eastAsia="Times New Roman" w:hAnsi="Times New Roman" w:cs="Times New Roman"/>
          <w:sz w:val="28"/>
          <w:szCs w:val="28"/>
        </w:rPr>
        <w:t>Н.А. Прагматическая реализация коммуникативных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ратегий в конфликтном дискурсе </w:t>
      </w:r>
      <w:r w:rsidR="00FF7DDC" w:rsidRPr="00FF7DDC">
        <w:rPr>
          <w:rFonts w:ascii="Times New Roman" w:eastAsia="Times New Roman" w:hAnsi="Times New Roman" w:cs="Times New Roman"/>
          <w:sz w:val="28"/>
          <w:szCs w:val="28"/>
        </w:rPr>
        <w:t xml:space="preserve">// Мир лингвистики и коммуникации: электронный </w:t>
      </w:r>
      <w:r w:rsidR="00FF7DDC" w:rsidRPr="00FF7D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научный журнал. – 2006. – № 4 [Электронный ресурс]. </w:t>
      </w:r>
      <w:r w:rsidR="00FF7DDC"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FF7DDC" w:rsidRPr="00FF7DD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6" w:history="1">
        <w:r w:rsidR="00FF7DDC" w:rsidRPr="001E7EEB">
          <w:rPr>
            <w:rFonts w:ascii="Times New Roman" w:eastAsia="Times New Roman" w:hAnsi="Times New Roman" w:cs="Times New Roman"/>
            <w:sz w:val="28"/>
            <w:szCs w:val="28"/>
          </w:rPr>
          <w:t>http: //www.tverlingua.by.ru/archive/005/5_3_1.htm</w:t>
        </w:r>
      </w:hyperlink>
      <w:r w:rsidR="00FF7DDC" w:rsidRPr="00FF7DDC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15.05.2019).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Электронный адрес и дату обращения к документу приводят всегда. Дата обращения к документу – та дата, когда человек, составляющий ссылку, данный документ открывал, и этот документ был доступен.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Ссылки на монографии, учебники или учебные пособия одного или нескольких авторов: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1. Альбуханова-Славская, К.А. Деятельность и психология личности. – М.: Наука, 2012. – 335с.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2. Блонский, П.П. Избранные психологические и педагогические произведения: В 2 т. – М.: Педагогика, 2009. – Т.2. – 399 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3. Гиницинский, В.И. Основы теоретической педагогики: учеб. пособие/ СПб.:Изд-во С.-Петербург. ун-та, 2012. – 154 с.12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4. Социология. Основы общей теории: учеб./ Г.В. Осипов, Л.Н. Москвичев, А.В. Кабыща и др. Под ред. Г.В. Осипова, Л.Н. Москвичева. – М.: Аспект Пресс, 2009. – 461 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Ссылки на статьи из сборников и журналов: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Лях, В.И., Мейксон, Г.Б., Кофман, Л.Б. К проблеме формирования концепции физической культуры детей и молодёжи // Физическая культура. – 2012. – № 1. – С. 5 – 10.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Олех</w:t>
      </w:r>
      <w:r w:rsidR="001E7E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 xml:space="preserve"> Л.Г. Типы культуры и образования // Образование в Сибири.– 2013.– № 1. – С. 3 –10.</w:t>
      </w:r>
    </w:p>
    <w:p w:rsidR="00FF7DDC" w:rsidRPr="00FF7DDC" w:rsidRDefault="00FF7DDC" w:rsidP="00FF7D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Ссылки на статьи из иностранных журналов</w:t>
      </w:r>
    </w:p>
    <w:p w:rsidR="00FF7DDC" w:rsidRPr="00FF7DDC" w:rsidRDefault="00FF7DDC" w:rsidP="00FF7D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Adorno</w:t>
      </w:r>
      <w:r w:rsidR="008D1F3B" w:rsidRPr="00AA4D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4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AA4D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AA4D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Theorie</w:t>
      </w:r>
      <w:r w:rsidRPr="00AA4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AA4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Halbbildung</w:t>
      </w:r>
      <w:r w:rsidRPr="00AA4D9D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der</w:t>
      </w:r>
      <w:r w:rsidRPr="00AA4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Soziologischt</w:t>
      </w:r>
      <w:r w:rsidRPr="00AA4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Schriften</w:t>
      </w:r>
      <w:r w:rsidRPr="00AA4D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Bd.1. – Frankfurt, 1979. – S. 93 – 161.</w:t>
      </w:r>
    </w:p>
    <w:p w:rsidR="00FF7DDC" w:rsidRPr="00FF7DDC" w:rsidRDefault="00FF7DDC" w:rsidP="00FF7D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Ссылки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иностранную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FF7DDC">
        <w:rPr>
          <w:rFonts w:ascii="Times New Roman" w:eastAsia="Times New Roman" w:hAnsi="Times New Roman" w:cs="Times New Roman"/>
          <w:sz w:val="28"/>
          <w:szCs w:val="28"/>
        </w:rPr>
        <w:t>литературу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FF7DDC" w:rsidRPr="00FF7DDC" w:rsidRDefault="00FF7DDC" w:rsidP="00FF7D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Druker</w:t>
      </w:r>
      <w:r w:rsidR="008D1F3B" w:rsidRPr="008D1F3B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P. People and Performance: The Best of Peter Druker on Management. – N.Y., 1977. – 134 p.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>Otto</w:t>
      </w:r>
      <w:r w:rsidR="008D1F3B" w:rsidRPr="00AA4D9D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FF7D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B.Volksorganisches Denken. – Erster Teil. – Berlin: Lichterfelde, 1925. – 302 s.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Ссылки на диссертации, авторефераты диссертаций: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Ждан, А.Н. История психологии как становление ее предмета: Дис. … в виде науч. докл. д-ра психол. наук. – М., 2004. – 69 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Певзнер, М.Н. Реформаторское движение в педагогике Западной Европы конца ХIХ – начала ХХ века: Дис. …д-ра пед. наук. – М., 2007. – 460 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Ховрина, Л.Н. Гуманизация в военном образовании дореволюционной России в период с 1700 по 1917 гг.: Автореф. … дис. д-ра пед. наук. – М., 2006. – 44 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Ссылки на депонированные работы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Котряков, Н. В.Теория и практика подготовки учителя единой трудовой школы 1 ступени к трудовому обучению и воспитанию учащихся // Рукопись деп. ВОЦНИ «Школа и педагогика МП и АПН СССР» 27.10.86, № 265-86. – 26с.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Ссылки на препринты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Смирнова, М.А. Применение экспертных систем для оценки уровня педагогической подготовки будущего учителя. Препринт – 84-4. СПб.: СПбГУПМ, 2007. – 21с.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bCs/>
          <w:sz w:val="28"/>
          <w:szCs w:val="28"/>
        </w:rPr>
        <w:t>Ссылки на архивные источники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Государственный архив Российской Федерации (ГАРФ), ф.9412, оп.1, д. 355, л .28.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Государственный архив Челябинской области (ГАЧО), ф. П-2, оп. 1, д. 15.</w:t>
      </w:r>
    </w:p>
    <w:p w:rsidR="00FF7DDC" w:rsidRPr="00FF7DDC" w:rsidRDefault="00FF7DDC" w:rsidP="00FF7D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DC">
        <w:rPr>
          <w:rFonts w:ascii="Times New Roman" w:eastAsia="Times New Roman" w:hAnsi="Times New Roman" w:cs="Times New Roman"/>
          <w:sz w:val="28"/>
          <w:szCs w:val="28"/>
        </w:rPr>
        <w:t>Текущий архив Управления народного образования Свердловской области, ф.12, оп. 1, д. 6, л .17.</w:t>
      </w:r>
    </w:p>
    <w:p w:rsidR="00FF7DDC" w:rsidRPr="00FF7DDC" w:rsidRDefault="00FF7DDC" w:rsidP="00FF7DDC">
      <w:pPr>
        <w:tabs>
          <w:tab w:val="left" w:pos="111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7DDC" w:rsidRDefault="00FF7DDC"/>
    <w:sectPr w:rsidR="00FF7DDC" w:rsidSect="00394A76">
      <w:footerReference w:type="default" r:id="rId1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0D1" w:rsidRDefault="000370D1" w:rsidP="00993D24">
      <w:pPr>
        <w:spacing w:after="0" w:line="240" w:lineRule="auto"/>
      </w:pPr>
      <w:r>
        <w:separator/>
      </w:r>
    </w:p>
  </w:endnote>
  <w:endnote w:type="continuationSeparator" w:id="1">
    <w:p w:rsidR="000370D1" w:rsidRDefault="000370D1" w:rsidP="0099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3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B4B81" w:rsidRPr="00993D24" w:rsidRDefault="00FD33A7">
        <w:pPr>
          <w:pStyle w:val="af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93D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4B81" w:rsidRPr="00993D2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93D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5A4B">
          <w:rPr>
            <w:rFonts w:ascii="Times New Roman" w:hAnsi="Times New Roman" w:cs="Times New Roman"/>
            <w:noProof/>
            <w:sz w:val="20"/>
            <w:szCs w:val="20"/>
          </w:rPr>
          <w:t>22</w:t>
        </w:r>
        <w:r w:rsidRPr="00993D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B4B81" w:rsidRDefault="009B4B8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0D1" w:rsidRDefault="000370D1" w:rsidP="00993D24">
      <w:pPr>
        <w:spacing w:after="0" w:line="240" w:lineRule="auto"/>
      </w:pPr>
      <w:r>
        <w:separator/>
      </w:r>
    </w:p>
  </w:footnote>
  <w:footnote w:type="continuationSeparator" w:id="1">
    <w:p w:rsidR="000370D1" w:rsidRDefault="000370D1" w:rsidP="00993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D36"/>
    <w:multiLevelType w:val="hybridMultilevel"/>
    <w:tmpl w:val="0A106828"/>
    <w:lvl w:ilvl="0" w:tplc="FEFEE0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61CA"/>
    <w:multiLevelType w:val="hybridMultilevel"/>
    <w:tmpl w:val="B9E86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31C92"/>
    <w:multiLevelType w:val="hybridMultilevel"/>
    <w:tmpl w:val="E8966344"/>
    <w:lvl w:ilvl="0" w:tplc="FE4A02EA">
      <w:start w:val="26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D6CCD"/>
    <w:multiLevelType w:val="multilevel"/>
    <w:tmpl w:val="7A4C26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1C897B92"/>
    <w:multiLevelType w:val="multilevel"/>
    <w:tmpl w:val="A41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42C41"/>
    <w:multiLevelType w:val="multilevel"/>
    <w:tmpl w:val="EC58A5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4E90FB4"/>
    <w:multiLevelType w:val="hybridMultilevel"/>
    <w:tmpl w:val="649AD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C6072"/>
    <w:multiLevelType w:val="hybridMultilevel"/>
    <w:tmpl w:val="9B32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17D5B"/>
    <w:multiLevelType w:val="hybridMultilevel"/>
    <w:tmpl w:val="B814804A"/>
    <w:lvl w:ilvl="0" w:tplc="1E60B9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D6009"/>
    <w:multiLevelType w:val="hybridMultilevel"/>
    <w:tmpl w:val="080AE378"/>
    <w:lvl w:ilvl="0" w:tplc="04190011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AF6706"/>
    <w:multiLevelType w:val="hybridMultilevel"/>
    <w:tmpl w:val="CCFA2C04"/>
    <w:lvl w:ilvl="0" w:tplc="1F8A368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DDC"/>
    <w:rsid w:val="000363A5"/>
    <w:rsid w:val="00036F0C"/>
    <w:rsid w:val="000370D1"/>
    <w:rsid w:val="0004723F"/>
    <w:rsid w:val="000526EE"/>
    <w:rsid w:val="00084C0E"/>
    <w:rsid w:val="00086C30"/>
    <w:rsid w:val="00087153"/>
    <w:rsid w:val="0008756D"/>
    <w:rsid w:val="000A696E"/>
    <w:rsid w:val="000B00B6"/>
    <w:rsid w:val="000E2D0E"/>
    <w:rsid w:val="000F2EB7"/>
    <w:rsid w:val="000F3AF0"/>
    <w:rsid w:val="00123F1A"/>
    <w:rsid w:val="001279A4"/>
    <w:rsid w:val="00131F14"/>
    <w:rsid w:val="00155012"/>
    <w:rsid w:val="00182C12"/>
    <w:rsid w:val="001940F0"/>
    <w:rsid w:val="001C1DDF"/>
    <w:rsid w:val="001E12B7"/>
    <w:rsid w:val="001E5E03"/>
    <w:rsid w:val="001E7EEB"/>
    <w:rsid w:val="001F1185"/>
    <w:rsid w:val="001F3884"/>
    <w:rsid w:val="0020102A"/>
    <w:rsid w:val="00201190"/>
    <w:rsid w:val="0020576C"/>
    <w:rsid w:val="00223E9A"/>
    <w:rsid w:val="00235A4B"/>
    <w:rsid w:val="00250903"/>
    <w:rsid w:val="00255483"/>
    <w:rsid w:val="00266B64"/>
    <w:rsid w:val="00295F01"/>
    <w:rsid w:val="002B466C"/>
    <w:rsid w:val="002C1CA8"/>
    <w:rsid w:val="002D1251"/>
    <w:rsid w:val="002F4937"/>
    <w:rsid w:val="0032199E"/>
    <w:rsid w:val="0032369B"/>
    <w:rsid w:val="003245A8"/>
    <w:rsid w:val="003270A7"/>
    <w:rsid w:val="003307A7"/>
    <w:rsid w:val="003377FD"/>
    <w:rsid w:val="00357062"/>
    <w:rsid w:val="00372615"/>
    <w:rsid w:val="00377698"/>
    <w:rsid w:val="00394A76"/>
    <w:rsid w:val="00397CB2"/>
    <w:rsid w:val="003A32FE"/>
    <w:rsid w:val="003B70AB"/>
    <w:rsid w:val="003C480A"/>
    <w:rsid w:val="003D1573"/>
    <w:rsid w:val="003E7522"/>
    <w:rsid w:val="003F1FDC"/>
    <w:rsid w:val="003F61FB"/>
    <w:rsid w:val="00425472"/>
    <w:rsid w:val="00442F5F"/>
    <w:rsid w:val="004620A3"/>
    <w:rsid w:val="00474F78"/>
    <w:rsid w:val="00493B8B"/>
    <w:rsid w:val="004A76E0"/>
    <w:rsid w:val="004B0BFD"/>
    <w:rsid w:val="004B7256"/>
    <w:rsid w:val="004C3F7C"/>
    <w:rsid w:val="004E64A2"/>
    <w:rsid w:val="00502D4B"/>
    <w:rsid w:val="00531684"/>
    <w:rsid w:val="00542E92"/>
    <w:rsid w:val="0056430D"/>
    <w:rsid w:val="0057763D"/>
    <w:rsid w:val="005A3623"/>
    <w:rsid w:val="005B0882"/>
    <w:rsid w:val="0060372C"/>
    <w:rsid w:val="0062022B"/>
    <w:rsid w:val="0062286C"/>
    <w:rsid w:val="0062509F"/>
    <w:rsid w:val="00637583"/>
    <w:rsid w:val="006419AC"/>
    <w:rsid w:val="006568BB"/>
    <w:rsid w:val="00680455"/>
    <w:rsid w:val="00683264"/>
    <w:rsid w:val="006B4C80"/>
    <w:rsid w:val="006D1338"/>
    <w:rsid w:val="006E0EA1"/>
    <w:rsid w:val="006E4B66"/>
    <w:rsid w:val="00704906"/>
    <w:rsid w:val="0075427E"/>
    <w:rsid w:val="007545B5"/>
    <w:rsid w:val="007609B8"/>
    <w:rsid w:val="0076303E"/>
    <w:rsid w:val="007730B3"/>
    <w:rsid w:val="0077312B"/>
    <w:rsid w:val="00783F1C"/>
    <w:rsid w:val="007B22C6"/>
    <w:rsid w:val="007C0130"/>
    <w:rsid w:val="007D5208"/>
    <w:rsid w:val="007F158E"/>
    <w:rsid w:val="007F1954"/>
    <w:rsid w:val="007F66B9"/>
    <w:rsid w:val="008374B3"/>
    <w:rsid w:val="008603F7"/>
    <w:rsid w:val="0088396C"/>
    <w:rsid w:val="0089053B"/>
    <w:rsid w:val="008A2DD4"/>
    <w:rsid w:val="008C41FE"/>
    <w:rsid w:val="008D1F3B"/>
    <w:rsid w:val="008E2B4F"/>
    <w:rsid w:val="008F4FA1"/>
    <w:rsid w:val="00905BE0"/>
    <w:rsid w:val="00942108"/>
    <w:rsid w:val="00944111"/>
    <w:rsid w:val="0096204E"/>
    <w:rsid w:val="0097777E"/>
    <w:rsid w:val="00993D24"/>
    <w:rsid w:val="009970AD"/>
    <w:rsid w:val="009B0F08"/>
    <w:rsid w:val="009B4B81"/>
    <w:rsid w:val="009C03EE"/>
    <w:rsid w:val="009D5A6D"/>
    <w:rsid w:val="009E219F"/>
    <w:rsid w:val="009F7BC5"/>
    <w:rsid w:val="00A01227"/>
    <w:rsid w:val="00A3098E"/>
    <w:rsid w:val="00A33521"/>
    <w:rsid w:val="00A46B39"/>
    <w:rsid w:val="00A5194A"/>
    <w:rsid w:val="00A51AE8"/>
    <w:rsid w:val="00A739D2"/>
    <w:rsid w:val="00A774EC"/>
    <w:rsid w:val="00A94868"/>
    <w:rsid w:val="00AA4D9D"/>
    <w:rsid w:val="00AA5CBA"/>
    <w:rsid w:val="00AB7725"/>
    <w:rsid w:val="00AC5D0C"/>
    <w:rsid w:val="00B2512C"/>
    <w:rsid w:val="00B26D87"/>
    <w:rsid w:val="00B2792D"/>
    <w:rsid w:val="00B40701"/>
    <w:rsid w:val="00B456EE"/>
    <w:rsid w:val="00B54862"/>
    <w:rsid w:val="00B55A3C"/>
    <w:rsid w:val="00B56963"/>
    <w:rsid w:val="00B64E8B"/>
    <w:rsid w:val="00B83F05"/>
    <w:rsid w:val="00BA2409"/>
    <w:rsid w:val="00BA33E2"/>
    <w:rsid w:val="00BA4655"/>
    <w:rsid w:val="00BB41A7"/>
    <w:rsid w:val="00BD070D"/>
    <w:rsid w:val="00BF21F9"/>
    <w:rsid w:val="00C05DAA"/>
    <w:rsid w:val="00C2171C"/>
    <w:rsid w:val="00C33AF7"/>
    <w:rsid w:val="00C3415E"/>
    <w:rsid w:val="00C71BFE"/>
    <w:rsid w:val="00CA43D4"/>
    <w:rsid w:val="00CC1EB9"/>
    <w:rsid w:val="00CC25F7"/>
    <w:rsid w:val="00CE184D"/>
    <w:rsid w:val="00CE4936"/>
    <w:rsid w:val="00D12913"/>
    <w:rsid w:val="00D27D1F"/>
    <w:rsid w:val="00D3155D"/>
    <w:rsid w:val="00D341E3"/>
    <w:rsid w:val="00D35B73"/>
    <w:rsid w:val="00D64697"/>
    <w:rsid w:val="00DB7603"/>
    <w:rsid w:val="00DE4D9C"/>
    <w:rsid w:val="00DE78DA"/>
    <w:rsid w:val="00DE7AAC"/>
    <w:rsid w:val="00E009F5"/>
    <w:rsid w:val="00E06641"/>
    <w:rsid w:val="00E12A41"/>
    <w:rsid w:val="00E359E5"/>
    <w:rsid w:val="00E415C6"/>
    <w:rsid w:val="00E57016"/>
    <w:rsid w:val="00E601DE"/>
    <w:rsid w:val="00E621E1"/>
    <w:rsid w:val="00E731C1"/>
    <w:rsid w:val="00E73600"/>
    <w:rsid w:val="00E86D52"/>
    <w:rsid w:val="00E86EA7"/>
    <w:rsid w:val="00E94DF6"/>
    <w:rsid w:val="00EB4691"/>
    <w:rsid w:val="00EB7C97"/>
    <w:rsid w:val="00EC52E9"/>
    <w:rsid w:val="00ED23A0"/>
    <w:rsid w:val="00ED5272"/>
    <w:rsid w:val="00EF0D24"/>
    <w:rsid w:val="00F14AE3"/>
    <w:rsid w:val="00F159CF"/>
    <w:rsid w:val="00F35CCC"/>
    <w:rsid w:val="00F41441"/>
    <w:rsid w:val="00F63F8F"/>
    <w:rsid w:val="00FA4FCD"/>
    <w:rsid w:val="00FB20A2"/>
    <w:rsid w:val="00FC05D0"/>
    <w:rsid w:val="00FD33A7"/>
    <w:rsid w:val="00FD45DC"/>
    <w:rsid w:val="00FD7A3A"/>
    <w:rsid w:val="00FE6916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A5"/>
  </w:style>
  <w:style w:type="paragraph" w:styleId="1">
    <w:name w:val="heading 1"/>
    <w:basedOn w:val="a"/>
    <w:next w:val="a"/>
    <w:link w:val="10"/>
    <w:qFormat/>
    <w:rsid w:val="00D341E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contextualSpacing/>
      <w:outlineLvl w:val="0"/>
    </w:pPr>
    <w:rPr>
      <w:rFonts w:ascii="Times New Roman" w:eastAsia="Times New Roman" w:hAnsi="Times New Roman" w:cs="Times New Roman"/>
      <w:bCs/>
      <w:color w:val="000000"/>
      <w:sz w:val="28"/>
    </w:rPr>
  </w:style>
  <w:style w:type="paragraph" w:styleId="2">
    <w:name w:val="heading 2"/>
    <w:basedOn w:val="a"/>
    <w:next w:val="a"/>
    <w:link w:val="20"/>
    <w:unhideWhenUsed/>
    <w:qFormat/>
    <w:rsid w:val="00502D4B"/>
    <w:pPr>
      <w:widowControl w:val="0"/>
      <w:spacing w:after="0" w:line="360" w:lineRule="auto"/>
      <w:ind w:firstLine="709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F7DDC"/>
    <w:pPr>
      <w:keepNext/>
      <w:spacing w:after="0" w:line="240" w:lineRule="auto"/>
      <w:ind w:firstLine="108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D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DD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1E3"/>
    <w:rPr>
      <w:rFonts w:ascii="Times New Roman" w:eastAsia="Times New Roman" w:hAnsi="Times New Roman" w:cs="Times New Roman"/>
      <w:bCs/>
      <w:color w:val="000000"/>
      <w:sz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502D4B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FF7DDC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F7D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F7DDC"/>
    <w:rPr>
      <w:rFonts w:ascii="Cambria" w:eastAsia="Times New Roman" w:hAnsi="Cambria" w:cs="Times New Roman"/>
      <w:i/>
      <w:iCs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FF7DDC"/>
  </w:style>
  <w:style w:type="character" w:styleId="a3">
    <w:name w:val="Hyperlink"/>
    <w:basedOn w:val="a0"/>
    <w:uiPriority w:val="99"/>
    <w:unhideWhenUsed/>
    <w:rsid w:val="00FF7D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7DDC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FF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8396C"/>
    <w:pPr>
      <w:widowControl w:val="0"/>
      <w:tabs>
        <w:tab w:val="right" w:leader="dot" w:pos="9356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341E3"/>
    <w:pPr>
      <w:widowControl w:val="0"/>
      <w:tabs>
        <w:tab w:val="right" w:leader="dot" w:pos="9345"/>
      </w:tabs>
      <w:spacing w:after="0" w:line="360" w:lineRule="auto"/>
      <w:ind w:left="567"/>
    </w:pPr>
    <w:rPr>
      <w:rFonts w:ascii="Times New Roman" w:eastAsia="Times New Roman" w:hAnsi="Times New Roman" w:cs="Times New Roman"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FF7DD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F7DDC"/>
    <w:rPr>
      <w:rFonts w:ascii="Calibri" w:eastAsia="Times New Roman" w:hAnsi="Calibri" w:cs="Times New Roman"/>
      <w:sz w:val="20"/>
      <w:szCs w:val="20"/>
    </w:rPr>
  </w:style>
  <w:style w:type="paragraph" w:styleId="a8">
    <w:name w:val="Title"/>
    <w:basedOn w:val="a"/>
    <w:link w:val="a9"/>
    <w:qFormat/>
    <w:rsid w:val="00FF7DDC"/>
    <w:pPr>
      <w:spacing w:after="0" w:line="360" w:lineRule="auto"/>
      <w:ind w:firstLine="35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FF7DDC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FF7DD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FF7DD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semiHidden/>
    <w:unhideWhenUsed/>
    <w:rsid w:val="00FF7D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FF7DDC"/>
    <w:rPr>
      <w:rFonts w:ascii="Times New Roman" w:eastAsia="Times New Roman" w:hAnsi="Times New Roman" w:cs="Times New Roman"/>
      <w:i/>
      <w:sz w:val="16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7DDC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7DDC"/>
    <w:rPr>
      <w:rFonts w:ascii="Calibri" w:eastAsia="Times New Roman" w:hAnsi="Calibri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FF7DD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7DDC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FF7DD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0-DIV-12">
    <w:name w:val="0-DIV-12"/>
    <w:basedOn w:val="a"/>
    <w:rsid w:val="00FF7DDC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13">
    <w:name w:val="Style13"/>
    <w:basedOn w:val="a"/>
    <w:uiPriority w:val="99"/>
    <w:rsid w:val="00FF7DDC"/>
    <w:pPr>
      <w:widowControl w:val="0"/>
      <w:autoSpaceDE w:val="0"/>
      <w:autoSpaceDN w:val="0"/>
      <w:adjustRightInd w:val="0"/>
      <w:spacing w:after="0" w:line="279" w:lineRule="exact"/>
      <w:ind w:hanging="6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rsid w:val="00FF7DD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1">
    <w:name w:val="footnote reference"/>
    <w:basedOn w:val="a0"/>
    <w:uiPriority w:val="99"/>
    <w:semiHidden/>
    <w:unhideWhenUsed/>
    <w:rsid w:val="00FF7DDC"/>
    <w:rPr>
      <w:vertAlign w:val="superscript"/>
    </w:rPr>
  </w:style>
  <w:style w:type="character" w:customStyle="1" w:styleId="FontStyle24">
    <w:name w:val="Font Style24"/>
    <w:basedOn w:val="a0"/>
    <w:uiPriority w:val="99"/>
    <w:rsid w:val="00FF7DDC"/>
    <w:rPr>
      <w:rFonts w:ascii="Times New Roman" w:hAnsi="Times New Roman" w:cs="Times New Roman" w:hint="default"/>
      <w:sz w:val="20"/>
      <w:szCs w:val="20"/>
    </w:rPr>
  </w:style>
  <w:style w:type="table" w:styleId="af2">
    <w:name w:val="Table Grid"/>
    <w:basedOn w:val="a1"/>
    <w:uiPriority w:val="59"/>
    <w:rsid w:val="00FF7DDC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FF7DDC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39"/>
    <w:rsid w:val="00FF7D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99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93D24"/>
  </w:style>
  <w:style w:type="paragraph" w:styleId="af5">
    <w:name w:val="footer"/>
    <w:basedOn w:val="a"/>
    <w:link w:val="af6"/>
    <w:uiPriority w:val="99"/>
    <w:unhideWhenUsed/>
    <w:rsid w:val="00993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93D24"/>
  </w:style>
  <w:style w:type="paragraph" w:styleId="af7">
    <w:name w:val="No Spacing"/>
    <w:link w:val="af8"/>
    <w:uiPriority w:val="1"/>
    <w:qFormat/>
    <w:rsid w:val="00542E92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8">
    <w:name w:val="Без интервала Знак"/>
    <w:basedOn w:val="a0"/>
    <w:link w:val="af7"/>
    <w:uiPriority w:val="1"/>
    <w:rsid w:val="00542E9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verlingua.by.ru/archive/005/5_3_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philosophy.ru/library/bahtin/rable.html" TargetMode="Externa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5.3</c:v>
                </c:pt>
                <c:pt idx="1">
                  <c:v>4.4000000000000004</c:v>
                </c:pt>
                <c:pt idx="2">
                  <c:v>6.6</c:v>
                </c:pt>
                <c:pt idx="3">
                  <c:v>6.7</c:v>
                </c:pt>
                <c:pt idx="4">
                  <c:v>4.5999999999999996</c:v>
                </c:pt>
                <c:pt idx="5">
                  <c:v>4.9000000000000004</c:v>
                </c:pt>
                <c:pt idx="6">
                  <c:v>4.0999999999999996</c:v>
                </c:pt>
                <c:pt idx="7">
                  <c:v>6</c:v>
                </c:pt>
                <c:pt idx="8">
                  <c:v>4</c:v>
                </c:pt>
                <c:pt idx="9">
                  <c:v>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FB-47A3-BAA8-4D4403D323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25</c:v>
                </c:pt>
                <c:pt idx="1">
                  <c:v>50</c:v>
                </c:pt>
                <c:pt idx="2">
                  <c:v>27</c:v>
                </c:pt>
                <c:pt idx="3">
                  <c:v>19</c:v>
                </c:pt>
                <c:pt idx="4">
                  <c:v>12</c:v>
                </c:pt>
                <c:pt idx="5">
                  <c:v>12</c:v>
                </c:pt>
                <c:pt idx="6">
                  <c:v>14</c:v>
                </c:pt>
                <c:pt idx="7">
                  <c:v>14</c:v>
                </c:pt>
                <c:pt idx="8">
                  <c:v>21</c:v>
                </c:pt>
                <c:pt idx="9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FB-47A3-BAA8-4D4403D323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numRef>
              <c:f>Лист1!$A$2:$A$11</c:f>
              <c:numCache>
                <c:formatCode>General</c:formatCod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numCache>
            </c:num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13</c:v>
                </c:pt>
                <c:pt idx="1">
                  <c:v>22</c:v>
                </c:pt>
                <c:pt idx="2">
                  <c:v>16</c:v>
                </c:pt>
                <c:pt idx="3">
                  <c:v>23</c:v>
                </c:pt>
                <c:pt idx="4">
                  <c:v>12</c:v>
                </c:pt>
                <c:pt idx="5">
                  <c:v>9</c:v>
                </c:pt>
                <c:pt idx="6">
                  <c:v>10</c:v>
                </c:pt>
                <c:pt idx="7">
                  <c:v>9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FB-47A3-BAA8-4D4403D32386}"/>
            </c:ext>
          </c:extLst>
        </c:ser>
        <c:marker val="1"/>
        <c:axId val="65333888"/>
        <c:axId val="67887488"/>
      </c:lineChart>
      <c:catAx>
        <c:axId val="65333888"/>
        <c:scaling>
          <c:orientation val="minMax"/>
        </c:scaling>
        <c:axPos val="b"/>
        <c:majorGridlines/>
        <c:numFmt formatCode="General" sourceLinked="1"/>
        <c:tickLblPos val="nextTo"/>
        <c:crossAx val="67887488"/>
        <c:crosses val="autoZero"/>
        <c:auto val="1"/>
        <c:lblAlgn val="ctr"/>
        <c:lblOffset val="100"/>
      </c:catAx>
      <c:valAx>
        <c:axId val="67887488"/>
        <c:scaling>
          <c:orientation val="minMax"/>
        </c:scaling>
        <c:axPos val="l"/>
        <c:majorGridlines/>
        <c:numFmt formatCode="General" sourceLinked="1"/>
        <c:tickLblPos val="nextTo"/>
        <c:crossAx val="65333888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059B-3B30-49F0-A39F-F0447657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3839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РГГМУ</Company>
  <LinksUpToDate>false</LinksUpToDate>
  <CharactersWithSpaces>25671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</dc:creator>
  <cp:keywords/>
  <dc:description/>
  <cp:lastModifiedBy>cai</cp:lastModifiedBy>
  <cp:revision>34</cp:revision>
  <cp:lastPrinted>2020-11-17T13:26:00Z</cp:lastPrinted>
  <dcterms:created xsi:type="dcterms:W3CDTF">2019-10-03T14:09:00Z</dcterms:created>
  <dcterms:modified xsi:type="dcterms:W3CDTF">2024-10-07T09:36:00Z</dcterms:modified>
</cp:coreProperties>
</file>